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90" w:rsidRPr="00702730" w:rsidRDefault="00E12C90" w:rsidP="00E12C90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E12C90" w:rsidRPr="00702730" w:rsidRDefault="00E12C90" w:rsidP="00E12C90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843" w:type="dxa"/>
        <w:tblInd w:w="-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1843"/>
        <w:gridCol w:w="4181"/>
      </w:tblGrid>
      <w:tr w:rsidR="00E12C90" w:rsidRPr="00702730" w:rsidTr="00204678">
        <w:trPr>
          <w:trHeight w:val="2353"/>
        </w:trPr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Приняты</w:t>
            </w:r>
            <w:proofErr w:type="gramEnd"/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Педагогическим советом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школы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протокол  № 1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от «___»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г.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Председатель педсовета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______________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Семерова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250" w:firstLine="284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Утверждена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приказом №____ </w:t>
            </w:r>
            <w:proofErr w:type="gramStart"/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от</w:t>
            </w:r>
            <w:proofErr w:type="gramEnd"/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«___»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4</w:t>
            </w: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 г.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Директор МБОУ «СОШ №59 им. </w:t>
            </w:r>
            <w:r w:rsidRPr="0070273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Г.М. </w:t>
            </w:r>
            <w:proofErr w:type="spellStart"/>
            <w:r w:rsidRPr="00702730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Мыльникова</w:t>
            </w:r>
            <w:proofErr w:type="spellEnd"/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»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 w:rsidRPr="00702730"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 Н.Н. Белова</w:t>
            </w:r>
          </w:p>
          <w:p w:rsidR="00E12C90" w:rsidRPr="00702730" w:rsidRDefault="00E12C90" w:rsidP="00204678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</w:pPr>
          </w:p>
        </w:tc>
      </w:tr>
    </w:tbl>
    <w:p w:rsidR="00E12C9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E12C90" w:rsidRPr="00702730" w:rsidRDefault="00E12C90" w:rsidP="00E1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E12C90" w:rsidRPr="00702730" w:rsidRDefault="00E12C90" w:rsidP="00E1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 «Русский язык</w:t>
      </w: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9 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классе </w:t>
      </w:r>
    </w:p>
    <w:p w:rsidR="00E12C9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</w:t>
      </w: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русского языка и литературы</w:t>
      </w:r>
    </w:p>
    <w:p w:rsidR="00E12C90" w:rsidRPr="000D7F24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proofErr w:type="spellStart"/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Червякова</w:t>
      </w:r>
      <w:proofErr w:type="spellEnd"/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Е.А.</w:t>
      </w: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Pr="00702730" w:rsidRDefault="00E12C90" w:rsidP="00E12C9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E12C90" w:rsidRDefault="00E12C90" w:rsidP="00E12C90">
      <w:pPr>
        <w:rPr>
          <w:rFonts w:ascii="Times New Roman" w:hAnsi="Times New Roman"/>
          <w:b/>
          <w:sz w:val="28"/>
          <w:szCs w:val="28"/>
        </w:rPr>
      </w:pPr>
    </w:p>
    <w:p w:rsidR="00E12C90" w:rsidRPr="00E7717D" w:rsidRDefault="00E12C90" w:rsidP="00E12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 2024г.</w:t>
      </w:r>
    </w:p>
    <w:tbl>
      <w:tblPr>
        <w:tblStyle w:val="a4"/>
        <w:tblW w:w="10065" w:type="dxa"/>
        <w:tblInd w:w="-459" w:type="dxa"/>
        <w:tblLook w:val="04A0"/>
      </w:tblPr>
      <w:tblGrid>
        <w:gridCol w:w="1242"/>
        <w:gridCol w:w="2083"/>
        <w:gridCol w:w="3196"/>
        <w:gridCol w:w="3544"/>
      </w:tblGrid>
      <w:tr w:rsidR="00036BDB" w:rsidTr="00B055EC">
        <w:tc>
          <w:tcPr>
            <w:tcW w:w="1242" w:type="dxa"/>
          </w:tcPr>
          <w:p w:rsidR="00036BDB" w:rsidRPr="00064BF3" w:rsidRDefault="00036BDB" w:rsidP="00B055EC">
            <w:pPr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eastAsia="Calibri"/>
                <w:b/>
                <w:kern w:val="3"/>
                <w:sz w:val="28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036BDB" w:rsidRPr="00064BF3" w:rsidRDefault="00036BDB" w:rsidP="00B055EC">
            <w:pPr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b/>
                <w:kern w:val="3"/>
                <w:sz w:val="28"/>
                <w:lang w:eastAsia="zh-CN" w:bidi="hi-IN"/>
              </w:rPr>
              <w:t>Вид контроля</w:t>
            </w:r>
          </w:p>
        </w:tc>
        <w:tc>
          <w:tcPr>
            <w:tcW w:w="3196" w:type="dxa"/>
          </w:tcPr>
          <w:p w:rsidR="00036BDB" w:rsidRPr="00064BF3" w:rsidRDefault="00036BDB" w:rsidP="00B055EC">
            <w:pPr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eastAsia="Calibri"/>
                <w:b/>
                <w:kern w:val="3"/>
                <w:sz w:val="28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544" w:type="dxa"/>
          </w:tcPr>
          <w:p w:rsidR="00036BDB" w:rsidRPr="00064BF3" w:rsidRDefault="00036BDB" w:rsidP="00B055EC">
            <w:pPr>
              <w:rPr>
                <w:rFonts w:eastAsia="Calibri"/>
                <w:b/>
                <w:kern w:val="3"/>
                <w:sz w:val="28"/>
                <w:lang w:eastAsia="zh-CN" w:bidi="hi-IN"/>
              </w:rPr>
            </w:pPr>
            <w:r w:rsidRPr="00064BF3">
              <w:rPr>
                <w:rFonts w:eastAsia="Calibri"/>
                <w:b/>
                <w:kern w:val="3"/>
                <w:sz w:val="28"/>
                <w:lang w:eastAsia="zh-CN" w:bidi="hi-IN"/>
              </w:rPr>
              <w:t>Назначение оценочного средства</w:t>
            </w:r>
          </w:p>
        </w:tc>
      </w:tr>
      <w:tr w:rsidR="00036BDB" w:rsidTr="00B055EC">
        <w:tc>
          <w:tcPr>
            <w:tcW w:w="1242" w:type="dxa"/>
          </w:tcPr>
          <w:p w:rsidR="00036BDB" w:rsidRPr="004B524C" w:rsidRDefault="00036BDB" w:rsidP="00B055EC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036BDB" w:rsidRPr="004B524C" w:rsidRDefault="00036BDB" w:rsidP="00B055EC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Входной контроль</w:t>
            </w:r>
          </w:p>
        </w:tc>
        <w:tc>
          <w:tcPr>
            <w:tcW w:w="3196" w:type="dxa"/>
          </w:tcPr>
          <w:p w:rsidR="00036BDB" w:rsidRPr="004B524C" w:rsidRDefault="00036BDB" w:rsidP="00036BDB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Входная диагностическая работа (</w:t>
            </w:r>
            <w:r>
              <w:rPr>
                <w:rFonts w:eastAsia="Calibri"/>
                <w:b/>
                <w:kern w:val="3"/>
                <w:sz w:val="28"/>
                <w:lang w:eastAsia="zh-CN" w:bidi="hi-IN"/>
              </w:rPr>
              <w:t>диктант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036BDB" w:rsidRPr="004B524C" w:rsidRDefault="00036BDB" w:rsidP="00B055EC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П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роверк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и оценк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уровня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знаний по литературе за курс 8 класса</w:t>
            </w:r>
          </w:p>
        </w:tc>
      </w:tr>
      <w:tr w:rsidR="00036BDB" w:rsidTr="00B055EC">
        <w:tc>
          <w:tcPr>
            <w:tcW w:w="1242" w:type="dxa"/>
          </w:tcPr>
          <w:p w:rsidR="00036BDB" w:rsidRPr="004B524C" w:rsidRDefault="00036BDB" w:rsidP="00B055EC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036BDB" w:rsidRPr="004B524C" w:rsidRDefault="00036BDB" w:rsidP="00B055EC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Итоговая проверочная работа</w:t>
            </w:r>
          </w:p>
        </w:tc>
        <w:tc>
          <w:tcPr>
            <w:tcW w:w="3196" w:type="dxa"/>
          </w:tcPr>
          <w:p w:rsidR="00036BDB" w:rsidRPr="004B524C" w:rsidRDefault="00036BDB" w:rsidP="00B055EC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Итоговая контрольная  работа в рамках промежуточной аттестации за курс 9 класса (</w:t>
            </w:r>
            <w:r>
              <w:rPr>
                <w:rFonts w:eastAsia="Calibri"/>
                <w:b/>
                <w:kern w:val="3"/>
                <w:sz w:val="28"/>
                <w:lang w:eastAsia="zh-CN" w:bidi="hi-IN"/>
              </w:rPr>
              <w:t>тестирование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)</w:t>
            </w:r>
          </w:p>
        </w:tc>
        <w:tc>
          <w:tcPr>
            <w:tcW w:w="3544" w:type="dxa"/>
          </w:tcPr>
          <w:p w:rsidR="00036BDB" w:rsidRPr="004B524C" w:rsidRDefault="00036BDB" w:rsidP="00B055EC">
            <w:pPr>
              <w:rPr>
                <w:rFonts w:eastAsia="Calibri"/>
                <w:kern w:val="3"/>
                <w:sz w:val="28"/>
                <w:lang w:eastAsia="zh-CN" w:bidi="hi-IN"/>
              </w:rPr>
            </w:pPr>
            <w:r>
              <w:rPr>
                <w:rFonts w:eastAsia="Calibri"/>
                <w:kern w:val="3"/>
                <w:sz w:val="28"/>
                <w:lang w:eastAsia="zh-CN" w:bidi="hi-IN"/>
              </w:rPr>
              <w:t>О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существить промежуточный контроль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уровня знаний, умений и навыков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обучающихся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, уровня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освоения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материал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>а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>, изученн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ого </w:t>
            </w:r>
            <w:r w:rsidRPr="004B524C">
              <w:rPr>
                <w:rFonts w:eastAsia="Calibri"/>
                <w:kern w:val="3"/>
                <w:sz w:val="28"/>
                <w:lang w:eastAsia="zh-CN" w:bidi="hi-IN"/>
              </w:rPr>
              <w:t xml:space="preserve"> </w:t>
            </w:r>
            <w:r>
              <w:rPr>
                <w:rFonts w:eastAsia="Calibri"/>
                <w:kern w:val="3"/>
                <w:sz w:val="28"/>
                <w:lang w:eastAsia="zh-CN" w:bidi="hi-IN"/>
              </w:rPr>
              <w:t xml:space="preserve">в 9 классе </w:t>
            </w:r>
          </w:p>
        </w:tc>
      </w:tr>
    </w:tbl>
    <w:p w:rsidR="00E12C90" w:rsidRDefault="00E12C90" w:rsidP="0099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0DD" w:rsidRPr="00036BDB" w:rsidRDefault="009940DD" w:rsidP="00036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 xml:space="preserve">Спецификация контрольно-измерительных материалов </w:t>
      </w:r>
    </w:p>
    <w:p w:rsidR="009940DD" w:rsidRPr="00036BDB" w:rsidRDefault="009940DD" w:rsidP="00036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036BDB">
        <w:rPr>
          <w:rFonts w:ascii="Times New Roman" w:hAnsi="Times New Roman" w:cs="Times New Roman"/>
          <w:sz w:val="28"/>
          <w:szCs w:val="28"/>
        </w:rPr>
        <w:t>процедур контроля оценки качества образования</w:t>
      </w:r>
      <w:proofErr w:type="gramEnd"/>
      <w:r w:rsidRPr="00036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DD" w:rsidRPr="00036BDB" w:rsidRDefault="009940DD" w:rsidP="00036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на уровне основного общего образования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36BDB">
        <w:rPr>
          <w:rFonts w:ascii="Times New Roman" w:eastAsia="TimesNewRomanPSMT" w:hAnsi="Times New Roman" w:cs="Times New Roman"/>
          <w:sz w:val="28"/>
          <w:szCs w:val="28"/>
        </w:rPr>
        <w:t>1. Содержание контрольно-диагностических  работ определяется на основе Федерального государственного  образовательного стандарта основного      общего образования.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BDB">
        <w:rPr>
          <w:rFonts w:ascii="Times New Roman" w:hAnsi="Times New Roman" w:cs="Times New Roman"/>
          <w:sz w:val="28"/>
          <w:szCs w:val="28"/>
        </w:rPr>
        <w:t xml:space="preserve">Учтено </w:t>
      </w:r>
      <w:r w:rsidRPr="00036BDB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действующих примерных программ основного общего образования по  русскому языку  и </w:t>
      </w:r>
      <w:r w:rsidRPr="00036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</w:t>
      </w:r>
      <w:r w:rsidRPr="00036BDB">
        <w:rPr>
          <w:rFonts w:ascii="Times New Roman" w:hAnsi="Times New Roman" w:cs="Times New Roman"/>
          <w:sz w:val="28"/>
          <w:szCs w:val="28"/>
        </w:rPr>
        <w:t xml:space="preserve"> </w:t>
      </w:r>
      <w:r w:rsidRPr="000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«Программы к учебнику под редакцией Е.А. </w:t>
      </w:r>
      <w:proofErr w:type="spellStart"/>
      <w:r w:rsidRPr="000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Быстровой</w:t>
      </w:r>
      <w:proofErr w:type="spellEnd"/>
      <w:r w:rsidRPr="000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«Русский язык»: 5—9 классы» (под ред. Е.А. </w:t>
      </w:r>
      <w:proofErr w:type="spellStart"/>
      <w:r w:rsidRPr="000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Быстровой</w:t>
      </w:r>
      <w:proofErr w:type="spellEnd"/>
      <w:r w:rsidRPr="000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Л.В. </w:t>
      </w:r>
      <w:proofErr w:type="spellStart"/>
      <w:r w:rsidRPr="000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Кибиревой</w:t>
      </w:r>
      <w:proofErr w:type="spellEnd"/>
      <w:r w:rsidRPr="000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2.</w:t>
      </w:r>
      <w:r w:rsidRPr="00036BDB">
        <w:rPr>
          <w:rFonts w:ascii="Times New Roman" w:hAnsi="Times New Roman" w:cs="Times New Roman"/>
          <w:bCs/>
          <w:sz w:val="28"/>
          <w:szCs w:val="28"/>
        </w:rPr>
        <w:t xml:space="preserve"> Требования к уровню подготовки выпускников, проверяемые заданиями КИМ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Овладение основными нормами русского литературного языка (грамматическими, орфографическими, пунктуационными),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6B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BD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36BDB">
        <w:rPr>
          <w:rFonts w:ascii="Times New Roman" w:eastAsia="TimesNewRomanPSMT" w:hAnsi="Times New Roman" w:cs="Times New Roman"/>
          <w:bCs/>
          <w:sz w:val="28"/>
          <w:szCs w:val="28"/>
        </w:rPr>
        <w:t>Структура  КИМ -  диктант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BDB">
        <w:rPr>
          <w:rFonts w:ascii="Times New Roman" w:eastAsia="TimesNewRomanPSMT" w:hAnsi="Times New Roman" w:cs="Times New Roman"/>
          <w:bCs/>
          <w:sz w:val="28"/>
          <w:szCs w:val="28"/>
        </w:rPr>
        <w:t>4. Время выполнения работы 1 урок.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BDB">
        <w:rPr>
          <w:rFonts w:ascii="Times New Roman" w:eastAsia="TimesNewRomanPSMT" w:hAnsi="Times New Roman" w:cs="Times New Roman"/>
          <w:bCs/>
          <w:sz w:val="28"/>
          <w:szCs w:val="28"/>
        </w:rPr>
        <w:t>5.Условия проведения контрольно-диагностической работы.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036BDB">
        <w:rPr>
          <w:rFonts w:ascii="Times New Roman" w:eastAsia="TimesNewRomanPSMT" w:hAnsi="Times New Roman" w:cs="Times New Roman"/>
          <w:bCs/>
          <w:sz w:val="28"/>
          <w:szCs w:val="28"/>
        </w:rPr>
        <w:t>Организация 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BDB">
        <w:rPr>
          <w:rFonts w:ascii="Times New Roman" w:eastAsia="TimesNewRomanPSMT" w:hAnsi="Times New Roman" w:cs="Times New Roman"/>
          <w:bCs/>
          <w:sz w:val="28"/>
          <w:szCs w:val="28"/>
        </w:rPr>
        <w:t>6.</w:t>
      </w:r>
      <w:r w:rsidRPr="00036BDB">
        <w:rPr>
          <w:rFonts w:ascii="Times New Roman" w:hAnsi="Times New Roman" w:cs="Times New Roman"/>
          <w:bCs/>
          <w:sz w:val="28"/>
          <w:szCs w:val="28"/>
        </w:rPr>
        <w:t xml:space="preserve"> Перечень элементов содержания КИМ 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BD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направлено  на  выявление  качества  усвоения  учебного  материала  за  9-й класс  и   направлено  на  повторение  предыдущего: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 - правописание  проверяемых  безударных  гласных;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 - правописание  непроверяемых  безударных  гласных;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 xml:space="preserve"> - правописание  </w:t>
      </w:r>
      <w:proofErr w:type="spellStart"/>
      <w:r w:rsidRPr="00036B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36B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BDB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036BDB">
        <w:rPr>
          <w:rFonts w:ascii="Times New Roman" w:hAnsi="Times New Roman" w:cs="Times New Roman"/>
          <w:sz w:val="28"/>
          <w:szCs w:val="28"/>
        </w:rPr>
        <w:t xml:space="preserve"> в разных частях речи;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правописание сложных существительных;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дефисное написание наречий.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lastRenderedPageBreak/>
        <w:t>Пунктуация: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предложения с обособленными определениями;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предложения обособленными обстоятельствами;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предложения однородными  членами;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предложения с вводными словами;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сложносочинённые предложения;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сложноподчинённые предложения с несколькими придаточными;</w:t>
      </w: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</w:rPr>
        <w:t>- бессоюзные сложные предложения.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BDB">
        <w:rPr>
          <w:rFonts w:ascii="Times New Roman" w:hAnsi="Times New Roman" w:cs="Times New Roman"/>
          <w:bCs/>
          <w:sz w:val="28"/>
          <w:szCs w:val="28"/>
        </w:rPr>
        <w:t>7.</w:t>
      </w:r>
      <w:r w:rsidRPr="00036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 работы 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1) В переносе слов;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2) На правила, которые не включены в школьную программу;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3) На еще не изученные правила;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4) В словах с непроверяемыми написаниями, над которыми не проводилась специальная работа;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5) В передаче авторской пунктуации.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рапотает</w:t>
      </w:r>
      <w:proofErr w:type="spell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работает), «</w:t>
      </w:r>
      <w:proofErr w:type="spell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дулпо</w:t>
      </w:r>
      <w:proofErr w:type="spell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>» (вместо дупло), «</w:t>
      </w:r>
      <w:proofErr w:type="spell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мемля</w:t>
      </w:r>
      <w:proofErr w:type="spell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>» (вместо земля).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негрубым</w:t>
      </w:r>
      <w:proofErr w:type="gram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ошибки: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1) В исключениях из правил;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2) В написании большой буквы в составных собственных наименованиях;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4) В случаях раздельного и слитного написания «не» с прилагательными и причастиями, выступающими в роли сказуемого;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5) В написании </w:t>
      </w:r>
      <w:proofErr w:type="spell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после приставок;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6) 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иное</w:t>
      </w:r>
      <w:proofErr w:type="gram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как и др.);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7) В собственных именах нерусского происхождения;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В случаях, когда вместо одного знака препинания поставлен другой;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9) В пропуске одного из сочетающихся знаков препинания или в нарушении их последовательности.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Однотипными считаются ошибки на одно правило, если условия выбора правильного написания заключены в грамматических (в армии, в роще; </w:t>
      </w:r>
      <w:r w:rsidRPr="00036B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колют, борются) в фонетических (пирожок, сверчок) особенностях данного слова.</w:t>
      </w:r>
      <w:proofErr w:type="gramEnd"/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proofErr w:type="gramEnd"/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Примечание</w:t>
      </w:r>
      <w:r w:rsidRPr="00036B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0DD" w:rsidRPr="00036BDB" w:rsidRDefault="009940DD" w:rsidP="00036B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Если в одном непроверяемом  слове допущены 2 и более ошибок, то все они считаются за одну ошибку.</w:t>
      </w:r>
    </w:p>
    <w:p w:rsidR="009940DD" w:rsidRPr="00036BDB" w:rsidRDefault="009940DD" w:rsidP="00036B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Отличная оценка не выставляется при наличии 3-х и более исправлений.</w:t>
      </w:r>
    </w:p>
    <w:p w:rsidR="009940DD" w:rsidRPr="00036BDB" w:rsidRDefault="009940DD" w:rsidP="00036B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Диктант оценивается одной отметкой.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b/>
          <w:sz w:val="28"/>
          <w:szCs w:val="28"/>
          <w:lang w:eastAsia="ru-RU"/>
        </w:rPr>
        <w:t>Оценка «5»</w:t>
      </w: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b/>
          <w:sz w:val="28"/>
          <w:szCs w:val="28"/>
          <w:lang w:eastAsia="ru-RU"/>
        </w:rPr>
        <w:t>Оценка «4»</w:t>
      </w: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при наличии в диктанте двух орфографических и двух пунктуационных ошибок, или 1 </w:t>
      </w:r>
      <w:proofErr w:type="gramStart"/>
      <w:r w:rsidRPr="00036BDB">
        <w:rPr>
          <w:rFonts w:ascii="Times New Roman" w:hAnsi="Times New Roman" w:cs="Times New Roman"/>
          <w:sz w:val="28"/>
          <w:szCs w:val="28"/>
          <w:lang w:eastAsia="ru-RU"/>
        </w:rPr>
        <w:t>орфографической</w:t>
      </w:r>
      <w:proofErr w:type="gramEnd"/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b/>
          <w:sz w:val="28"/>
          <w:szCs w:val="28"/>
          <w:lang w:eastAsia="ru-RU"/>
        </w:rPr>
        <w:t>Оценка «3»</w:t>
      </w: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b/>
          <w:sz w:val="28"/>
          <w:szCs w:val="28"/>
          <w:lang w:eastAsia="ru-RU"/>
        </w:rPr>
        <w:t>Оценка «2»</w:t>
      </w: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 xml:space="preserve">При большем количестве ошибок диктант оценивается </w:t>
      </w:r>
      <w:r w:rsidRPr="00036BDB">
        <w:rPr>
          <w:rFonts w:ascii="Times New Roman" w:hAnsi="Times New Roman" w:cs="Times New Roman"/>
          <w:b/>
          <w:sz w:val="28"/>
          <w:szCs w:val="28"/>
          <w:lang w:eastAsia="ru-RU"/>
        </w:rPr>
        <w:t>баллом «1».</w:t>
      </w:r>
    </w:p>
    <w:p w:rsidR="009940DD" w:rsidRPr="00036BDB" w:rsidRDefault="009940DD" w:rsidP="0003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BDB">
        <w:rPr>
          <w:rFonts w:ascii="Times New Roman" w:hAnsi="Times New Roman" w:cs="Times New Roman"/>
          <w:sz w:val="28"/>
          <w:szCs w:val="28"/>
          <w:lang w:eastAsia="ru-RU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BDB">
        <w:rPr>
          <w:rFonts w:ascii="Times New Roman" w:hAnsi="Times New Roman" w:cs="Times New Roman"/>
          <w:sz w:val="28"/>
          <w:szCs w:val="28"/>
          <w:shd w:val="clear" w:color="auto" w:fill="FFFFFF"/>
        </w:rPr>
        <w:t>8.КИМ</w:t>
      </w:r>
    </w:p>
    <w:p w:rsidR="009940DD" w:rsidRPr="00036BDB" w:rsidRDefault="009940DD" w:rsidP="00036BD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036BDB">
        <w:rPr>
          <w:b w:val="0"/>
          <w:bCs w:val="0"/>
          <w:color w:val="000000"/>
          <w:sz w:val="28"/>
          <w:szCs w:val="28"/>
        </w:rPr>
        <w:lastRenderedPageBreak/>
        <w:t>Тёплый вечер</w:t>
      </w:r>
    </w:p>
    <w:p w:rsidR="009940DD" w:rsidRPr="00036BDB" w:rsidRDefault="009940DD" w:rsidP="00036BDB">
      <w:pPr>
        <w:pStyle w:val="a3"/>
        <w:shd w:val="clear" w:color="auto" w:fill="FFFFFF"/>
        <w:spacing w:before="0" w:beforeAutospacing="0" w:after="0" w:afterAutospacing="0"/>
        <w:jc w:val="both"/>
        <w:rPr>
          <w:color w:val="040404"/>
          <w:sz w:val="28"/>
          <w:szCs w:val="28"/>
        </w:rPr>
      </w:pPr>
      <w:r w:rsidRPr="00036BDB">
        <w:rPr>
          <w:color w:val="040404"/>
          <w:sz w:val="28"/>
          <w:szCs w:val="28"/>
        </w:rPr>
        <w:t xml:space="preserve">Тёплый безветренный день угас. Только далеко на горизонте, где зашло солнце, небо ещё рдело багровыми полосами, точно оно было вымазано широкими ударами огромной кисти, омоченной в кровь. На этом странном и грозном фоне зубчатая стена хвойного бора отчетливо рисовалась грубым, тёмным силуэтом. А кое-где торчавшие над ней прозрачные круглые верхушки голых берёз, казалось, были нарисованы на небе легкими штрихами нежной зеленоватой туши. Чуть-чуть выше </w:t>
      </w:r>
      <w:proofErr w:type="spellStart"/>
      <w:r w:rsidRPr="00036BDB">
        <w:rPr>
          <w:color w:val="040404"/>
          <w:sz w:val="28"/>
          <w:szCs w:val="28"/>
        </w:rPr>
        <w:t>розовый</w:t>
      </w:r>
      <w:proofErr w:type="spellEnd"/>
      <w:r w:rsidRPr="00036BDB">
        <w:rPr>
          <w:color w:val="040404"/>
          <w:sz w:val="28"/>
          <w:szCs w:val="28"/>
        </w:rPr>
        <w:t xml:space="preserve"> отблеск гаснущего заката незаметно для глаз переходил в слабый оттенок выцветшей бирюзы...</w:t>
      </w:r>
    </w:p>
    <w:p w:rsidR="009940DD" w:rsidRPr="00036BDB" w:rsidRDefault="009940DD" w:rsidP="00036BDB">
      <w:pPr>
        <w:pStyle w:val="a3"/>
        <w:shd w:val="clear" w:color="auto" w:fill="FFFFFF"/>
        <w:spacing w:before="0" w:beforeAutospacing="0" w:after="0" w:afterAutospacing="0"/>
        <w:jc w:val="both"/>
        <w:rPr>
          <w:color w:val="040404"/>
          <w:sz w:val="28"/>
          <w:szCs w:val="28"/>
        </w:rPr>
      </w:pPr>
      <w:r w:rsidRPr="00036BDB">
        <w:rPr>
          <w:color w:val="040404"/>
          <w:sz w:val="28"/>
          <w:szCs w:val="28"/>
        </w:rPr>
        <w:t>Воздух уже потемнел, и в нём выделялся ствол каждого дерева. Слышалось иногда, как густым басом гудит, пролетая где-то очень близко, невидимый жук и как он, сухо шлёпнувшись о какое-то препятствие, сразу замолкает.</w:t>
      </w:r>
    </w:p>
    <w:p w:rsidR="009940DD" w:rsidRPr="00036BDB" w:rsidRDefault="009940DD" w:rsidP="00036BDB">
      <w:pPr>
        <w:pStyle w:val="a3"/>
        <w:shd w:val="clear" w:color="auto" w:fill="FFFFFF"/>
        <w:spacing w:before="0" w:beforeAutospacing="0" w:after="0" w:afterAutospacing="0"/>
        <w:jc w:val="both"/>
        <w:rPr>
          <w:color w:val="040404"/>
          <w:sz w:val="28"/>
          <w:szCs w:val="28"/>
        </w:rPr>
      </w:pPr>
      <w:r w:rsidRPr="00036BDB">
        <w:rPr>
          <w:color w:val="040404"/>
          <w:sz w:val="28"/>
          <w:szCs w:val="28"/>
        </w:rPr>
        <w:t xml:space="preserve">Кое-где сквозь чащу деревьев мелькали серебряные нити лесных ручейков и болот. Лягушки заливались в них своим торопливым, оглушительным криком; жабы вторили им более редким, мелодическим уханьем. Иногда над головой </w:t>
      </w:r>
      <w:proofErr w:type="gramStart"/>
      <w:r w:rsidRPr="00036BDB">
        <w:rPr>
          <w:color w:val="040404"/>
          <w:sz w:val="28"/>
          <w:szCs w:val="28"/>
        </w:rPr>
        <w:t>пролетала с пугливым кряканьем утка да слышно было</w:t>
      </w:r>
      <w:proofErr w:type="gramEnd"/>
      <w:r w:rsidRPr="00036BDB">
        <w:rPr>
          <w:color w:val="040404"/>
          <w:sz w:val="28"/>
          <w:szCs w:val="28"/>
        </w:rPr>
        <w:t>, как с громким и коротким блеянием перелетает с места на место бекас-баранчик. (По А. Куприну.)</w:t>
      </w:r>
    </w:p>
    <w:p w:rsidR="009940DD" w:rsidRPr="00036BDB" w:rsidRDefault="009940DD" w:rsidP="00036BDB">
      <w:pPr>
        <w:pStyle w:val="a3"/>
        <w:shd w:val="clear" w:color="auto" w:fill="FFFFFF"/>
        <w:spacing w:before="0" w:beforeAutospacing="0" w:after="0" w:afterAutospacing="0"/>
        <w:jc w:val="both"/>
        <w:rPr>
          <w:color w:val="040404"/>
          <w:sz w:val="28"/>
          <w:szCs w:val="28"/>
        </w:rPr>
      </w:pPr>
      <w:r w:rsidRPr="00036BDB">
        <w:rPr>
          <w:color w:val="040404"/>
          <w:sz w:val="28"/>
          <w:szCs w:val="28"/>
        </w:rPr>
        <w:t>(177 слов.)</w:t>
      </w: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BB6E76" w:rsidRPr="000B5FA1" w:rsidRDefault="00BB6E76" w:rsidP="00BB6E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FA1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Промежуточная аттестация </w:t>
      </w:r>
    </w:p>
    <w:p w:rsidR="00BB6E76" w:rsidRPr="000B5FA1" w:rsidRDefault="00BB6E76" w:rsidP="00BB6E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FA1">
        <w:rPr>
          <w:rFonts w:ascii="Times New Roman" w:eastAsia="Calibri" w:hAnsi="Times New Roman" w:cs="Times New Roman"/>
          <w:b/>
          <w:sz w:val="28"/>
          <w:szCs w:val="28"/>
        </w:rPr>
        <w:t>в форме тестирования  по русскому языку в 9 классе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i/>
          <w:sz w:val="28"/>
          <w:szCs w:val="28"/>
        </w:rPr>
      </w:pP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r w:rsidRPr="000B5FA1">
        <w:rPr>
          <w:rFonts w:ascii="TimesNewRoman" w:eastAsia="Calibri" w:hAnsi="TimesNewRoman" w:cs="TimesNewRoman"/>
          <w:b/>
          <w:sz w:val="28"/>
          <w:szCs w:val="28"/>
        </w:rPr>
        <w:t>Кодификатор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8"/>
          <w:szCs w:val="28"/>
        </w:rPr>
      </w:pPr>
      <w:r w:rsidRPr="000B5FA1">
        <w:rPr>
          <w:rFonts w:ascii="TimesNewRoman" w:eastAsia="Calibri" w:hAnsi="TimesNewRoman" w:cs="TimesNewRoman"/>
          <w:b/>
          <w:sz w:val="28"/>
          <w:szCs w:val="28"/>
        </w:rPr>
        <w:t>элементов содержания и требований к уровню подготовки учащихся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>Кодификатор составлен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>Кодификатор состоит из двух разделов: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>Раздел 1. Перечень элементов содержания, проверяемых на промежуточной аттестации;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>Раздел 2. Перечень требований к уровню подготовки учащихся.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E76" w:rsidRPr="000B5FA1" w:rsidRDefault="00BB6E76" w:rsidP="000B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 xml:space="preserve">Раздел 1. Перечень элементов содержания, проверяемых на промежуточной аттестации.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6"/>
        <w:gridCol w:w="2130"/>
        <w:gridCol w:w="5925"/>
      </w:tblGrid>
      <w:tr w:rsidR="00BB6E76" w:rsidRPr="000B5FA1" w:rsidTr="00B055EC">
        <w:tc>
          <w:tcPr>
            <w:tcW w:w="1363" w:type="dxa"/>
            <w:vAlign w:val="center"/>
          </w:tcPr>
          <w:p w:rsidR="00BB6E76" w:rsidRPr="000B5FA1" w:rsidRDefault="00BB6E76" w:rsidP="000B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:rsidR="00BB6E76" w:rsidRPr="000B5FA1" w:rsidRDefault="00BB6E76" w:rsidP="000B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6962" w:type="dxa"/>
            <w:vAlign w:val="center"/>
          </w:tcPr>
          <w:p w:rsidR="00BB6E76" w:rsidRPr="000B5FA1" w:rsidRDefault="00BB6E76" w:rsidP="000B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содержания, проверяемые на промежуточной аттестации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Toc287934280"/>
            <w:bookmarkStart w:id="1" w:name="_Toc414553182"/>
            <w:r w:rsidRPr="000B5FA1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</w:t>
            </w:r>
            <w:bookmarkEnd w:id="0"/>
            <w:bookmarkEnd w:id="1"/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 речь. Речевое общение. Виды речи (устная и письменная). Формы речи (монолог, диалог,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      </w:r>
            <w:proofErr w:type="spellStart"/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тезисы</w:t>
            </w:r>
            <w:proofErr w:type="gramStart"/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оклад</w:t>
            </w:r>
            <w:proofErr w:type="spellEnd"/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дискуссия, </w:t>
            </w:r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реферат, статья, рецензия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публицистического стиля и устной публичной речи (выступление, обсуждение, </w:t>
            </w:r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статья, интервью, очерк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официально-делового стиля (расписка, </w:t>
            </w:r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доверенность,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заявление, </w:t>
            </w:r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резюме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избыточная 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proofErr w:type="gramStart"/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ексты смешанного типа. 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 художественного текста. Анализ текста. Виды речевой деятельности (говорение,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, письмо, чтение)</w:t>
            </w:r>
            <w:proofErr w:type="gram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</w:t>
            </w:r>
            <w:proofErr w:type="gram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зложение содержания прослушанного или прочитанного текста (подробное, сжатое, выборочное). </w:t>
            </w:r>
          </w:p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сочинений, писем, текстов иных жанров.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Интернета</w:t>
            </w:r>
            <w:proofErr w:type="gram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устных высказываний разной коммуникативной направленности  в зависимости от сферы и ситуации общения.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Культура речи.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и ее основные аспекты: нормативный, коммуникативный, этический. Основные критерии культуры речи.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</w:t>
            </w:r>
            <w:proofErr w:type="gram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outlineLvl w:val="1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287934282"/>
            <w:bookmarkStart w:id="3" w:name="_Toc414553184"/>
            <w:r w:rsidRPr="000B5FA1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языке. Основные разделы науки о языке</w:t>
            </w:r>
            <w:bookmarkEnd w:id="2"/>
            <w:bookmarkEnd w:id="3"/>
            <w:r w:rsidRPr="000B5FA1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eastAsia="ru-RU"/>
              </w:rPr>
              <w:t>. Общие сведения о языке.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функционирования современного русского 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языка и культуры. Отражение в языке культуры и истории народа</w:t>
            </w:r>
            <w:r w:rsidRPr="000B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Взаимообогащение языков народов России.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лингвистические словари. Работа со словарной статьей. Выдающиеся отечественные лингвисты.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bookmarkStart w:id="4" w:name="_Toc287934284"/>
            <w:bookmarkStart w:id="5" w:name="_Toc414553186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Фонетика, орфоэпия и графика</w:t>
            </w:r>
            <w:bookmarkEnd w:id="4"/>
            <w:bookmarkEnd w:id="5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Ударение, его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разноместность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подвижность при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формо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- и словообразовании. Смыслоразличительная роль ударения.  Применение знаний по фонетике в практике правописания.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Интонация, ее функции. Основные элементы интонации.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Связь фонетики с графикой и орфографией.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B5FA1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по фонетике в практике правописания.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bookmarkStart w:id="6" w:name="_Toc287934285"/>
            <w:bookmarkStart w:id="7" w:name="_Toc414553187"/>
            <w:proofErr w:type="spellStart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и словообразование</w:t>
            </w:r>
            <w:bookmarkEnd w:id="6"/>
            <w:bookmarkEnd w:id="7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образования слов (морфологические и неморфологические). Производящая и производная основы, Словообразующая морфема. 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по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словообразованию в практике правописания.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bookmarkStart w:id="8" w:name="_Toc287934286"/>
            <w:bookmarkStart w:id="9" w:name="_Toc414553188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Лексикология и фразеология</w:t>
            </w:r>
            <w:bookmarkEnd w:id="8"/>
            <w:bookmarkEnd w:id="9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</w:t>
            </w: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слова. Лексическая сочетаемость.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bookmarkStart w:id="10" w:name="_Toc287934287"/>
            <w:bookmarkStart w:id="11" w:name="_Toc414553189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Морфология</w:t>
            </w:r>
            <w:bookmarkEnd w:id="10"/>
            <w:bookmarkEnd w:id="11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частейречи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по морфологии в практике правописания.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bookmarkStart w:id="12" w:name="_Toc287934288"/>
            <w:bookmarkStart w:id="13" w:name="_Toc414553190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Синтаксис</w:t>
            </w:r>
            <w:bookmarkEnd w:id="12"/>
            <w:bookmarkEnd w:id="13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синтаксиса русского языка. Словосочетание как синтаксическая единица, его типы. Виды связи в словосочетании.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Грамматическая основа предложения.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неосложненной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анализ  сложного предложения.</w:t>
            </w:r>
          </w:p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текста, основные признаки текста (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членимость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смысловая цельность, связность, завершенность). </w:t>
            </w:r>
            <w:proofErr w:type="spell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Внутритекстовые</w:t>
            </w:r>
            <w:proofErr w:type="spellEnd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связи.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предложения.</w:t>
            </w:r>
            <w:proofErr w:type="gramEnd"/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по синтаксису в практике правописания.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BB6E76" w:rsidRPr="000B5FA1" w:rsidRDefault="00BB6E76" w:rsidP="000B5FA1">
            <w:pPr>
              <w:keepNext/>
              <w:keepLines/>
              <w:spacing w:after="0" w:line="240" w:lineRule="auto"/>
              <w:outlineLvl w:val="2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bookmarkStart w:id="14" w:name="_Toc287934289"/>
            <w:bookmarkStart w:id="15" w:name="_Toc414553191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Правописание: орфография и пунктуация</w:t>
            </w:r>
            <w:bookmarkEnd w:id="14"/>
            <w:bookmarkEnd w:id="15"/>
            <w:r w:rsidRPr="000B5FA1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Орфография. Понятие орфограммы. Правописание гласных и согласных в составе морфем и на стыке морфем.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</w:tc>
      </w:tr>
      <w:tr w:rsidR="00BB6E76" w:rsidRPr="000B5FA1" w:rsidTr="00B055EC">
        <w:tc>
          <w:tcPr>
            <w:tcW w:w="1363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B6E76" w:rsidRPr="000B5FA1" w:rsidRDefault="00BB6E76" w:rsidP="000B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962" w:type="dxa"/>
          </w:tcPr>
          <w:p w:rsidR="00BB6E76" w:rsidRPr="000B5FA1" w:rsidRDefault="00BB6E76" w:rsidP="000B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A1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анализ слова и пунктуационный анализ предложения</w:t>
            </w:r>
          </w:p>
        </w:tc>
      </w:tr>
    </w:tbl>
    <w:p w:rsidR="00BB6E76" w:rsidRPr="000B5FA1" w:rsidRDefault="00BB6E76" w:rsidP="000B5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B6E76" w:rsidRPr="00A81B11" w:rsidRDefault="00BB6E76" w:rsidP="00BB6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E76" w:rsidRPr="000B5FA1" w:rsidRDefault="00BB6E76" w:rsidP="00BB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Спецификация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rPr>
          <w:rFonts w:ascii="TimesNewRoman,BoldItalic" w:eastAsia="Calibri" w:hAnsi="TimesNewRoman,BoldItalic" w:cs="TimesNewRoman,BoldItalic"/>
          <w:b/>
          <w:bCs/>
          <w:i/>
          <w:iCs/>
          <w:sz w:val="28"/>
          <w:szCs w:val="28"/>
        </w:rPr>
      </w:pPr>
    </w:p>
    <w:p w:rsidR="00BB6E76" w:rsidRPr="000B5FA1" w:rsidRDefault="00BB6E76" w:rsidP="00BB6E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NewRoman,BoldItalic Cyr" w:eastAsia="Calibri" w:hAnsi="TimesNewRoman,BoldItalic Cyr" w:cs="TimesNewRoman,BoldItalic Cyr"/>
          <w:b/>
          <w:bCs/>
          <w:iCs/>
          <w:sz w:val="28"/>
          <w:szCs w:val="28"/>
        </w:rPr>
        <w:t>Назначение работы</w:t>
      </w:r>
      <w:r w:rsidR="00726AED">
        <w:rPr>
          <w:rFonts w:ascii="TimesNewRoman,BoldItalic Cyr" w:eastAsia="Calibri" w:hAnsi="TimesNewRoman,BoldItalic Cyr" w:cs="TimesNewRoman,BoldItalic Cyr"/>
          <w:b/>
          <w:bCs/>
          <w:iCs/>
          <w:sz w:val="28"/>
          <w:szCs w:val="28"/>
        </w:rPr>
        <w:t xml:space="preserve"> </w:t>
      </w:r>
      <w:r w:rsidRPr="000B5FA1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0B5FA1">
        <w:rPr>
          <w:rFonts w:ascii="Times New Roman" w:eastAsia="Calibri" w:hAnsi="Times New Roman" w:cs="Times New Roman"/>
          <w:sz w:val="28"/>
          <w:szCs w:val="28"/>
        </w:rPr>
        <w:t xml:space="preserve"> оценить уровень подготовки по русскому </w:t>
      </w:r>
      <w:proofErr w:type="spellStart"/>
      <w:r w:rsidRPr="000B5FA1">
        <w:rPr>
          <w:rFonts w:ascii="Times New Roman" w:eastAsia="Calibri" w:hAnsi="Times New Roman" w:cs="Times New Roman"/>
          <w:sz w:val="28"/>
          <w:szCs w:val="28"/>
        </w:rPr>
        <w:t>языкув</w:t>
      </w:r>
      <w:proofErr w:type="spellEnd"/>
      <w:r w:rsidRPr="000B5FA1">
        <w:rPr>
          <w:rFonts w:ascii="Times New Roman" w:eastAsia="Calibri" w:hAnsi="Times New Roman" w:cs="Times New Roman"/>
          <w:sz w:val="28"/>
          <w:szCs w:val="28"/>
        </w:rPr>
        <w:t xml:space="preserve"> 9  </w:t>
      </w:r>
      <w:proofErr w:type="gramStart"/>
      <w:r w:rsidRPr="000B5FA1">
        <w:rPr>
          <w:rFonts w:ascii="Times New Roman" w:eastAsia="Calibri" w:hAnsi="Times New Roman" w:cs="Times New Roman"/>
          <w:sz w:val="28"/>
          <w:szCs w:val="28"/>
        </w:rPr>
        <w:t>классе</w:t>
      </w:r>
      <w:proofErr w:type="gramEnd"/>
      <w:r w:rsidRPr="000B5FA1">
        <w:rPr>
          <w:rFonts w:ascii="Times New Roman" w:eastAsia="Calibri" w:hAnsi="Times New Roman" w:cs="Times New Roman"/>
          <w:sz w:val="28"/>
          <w:szCs w:val="28"/>
        </w:rPr>
        <w:t xml:space="preserve"> в целях промежуточной аттестации учащихся.</w:t>
      </w:r>
    </w:p>
    <w:p w:rsidR="00BB6E76" w:rsidRPr="000B5FA1" w:rsidRDefault="00BB6E76" w:rsidP="00BB6E7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6E76" w:rsidRPr="000B5FA1" w:rsidRDefault="00BB6E76" w:rsidP="00BB6E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FA1">
        <w:rPr>
          <w:rFonts w:ascii="Times New Roman" w:eastAsia="Calibri" w:hAnsi="Times New Roman" w:cs="Times New Roman"/>
          <w:b/>
          <w:bCs/>
          <w:sz w:val="28"/>
          <w:szCs w:val="28"/>
        </w:rPr>
        <w:t>2. Документы, определяющие содержание промежуточной аттестации</w:t>
      </w:r>
      <w:r w:rsidRPr="000B5F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>1.Федеральный государственный образовательный стандарт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:rsidR="00BB6E76" w:rsidRPr="000B5FA1" w:rsidRDefault="00BB6E76" w:rsidP="00BB6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>2. Кодификатор элементов содержания и требований к уровню подготовки учащихся;</w:t>
      </w:r>
    </w:p>
    <w:p w:rsidR="00BB6E76" w:rsidRPr="000B5FA1" w:rsidRDefault="00BB6E76" w:rsidP="00BB6E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E76" w:rsidRPr="000B5FA1" w:rsidRDefault="00BB6E76" w:rsidP="00BB6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Характеристика структуры и содержания   работы</w:t>
      </w: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E76" w:rsidRPr="000B5FA1" w:rsidRDefault="00BB6E76" w:rsidP="00BB6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работу по русскому языку включено </w:t>
      </w:r>
      <w:r w:rsidRPr="000B5F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заданий, среди которых:</w:t>
      </w:r>
    </w:p>
    <w:p w:rsidR="00BB6E76" w:rsidRPr="000B5FA1" w:rsidRDefault="00BB6E76" w:rsidP="00BB6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5 заданий - задания с выбором ответа, к каждому из которых приводится пять варианта ответа, из которых верно  два и более ответа.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sz w:val="28"/>
          <w:szCs w:val="28"/>
        </w:rPr>
        <w:t xml:space="preserve">        2) 6 заданий - задания с кратким ответом,  либо в которых ответ необходимо записать в виде  последовательности букв.</w:t>
      </w:r>
    </w:p>
    <w:p w:rsidR="00BB6E76" w:rsidRPr="000B5FA1" w:rsidRDefault="00BB6E76" w:rsidP="00BB6E76">
      <w:pPr>
        <w:spacing w:after="0" w:line="240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lastRenderedPageBreak/>
        <w:t xml:space="preserve">         Работа представлена </w:t>
      </w:r>
      <w:r w:rsidRPr="000B5FA1">
        <w:rPr>
          <w:rFonts w:ascii="TimesNewRoman" w:eastAsia="Calibri" w:hAnsi="TimesNewRoman" w:cs="TimesNewRoman"/>
          <w:color w:val="000000"/>
          <w:sz w:val="28"/>
          <w:szCs w:val="28"/>
        </w:rPr>
        <w:t xml:space="preserve">четырьмя </w:t>
      </w:r>
      <w:r w:rsidRPr="000B5FA1">
        <w:rPr>
          <w:rFonts w:ascii="TimesNewRoman" w:eastAsia="Calibri" w:hAnsi="TimesNewRoman" w:cs="TimesNewRoman"/>
          <w:sz w:val="28"/>
          <w:szCs w:val="28"/>
        </w:rPr>
        <w:t>вариантами.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eastAsia="Calibri" w:hAnsi="TimesNewRoman,Italic" w:cs="TimesNewRoman,Italic"/>
          <w:i/>
          <w:iCs/>
          <w:sz w:val="28"/>
          <w:szCs w:val="28"/>
        </w:rPr>
      </w:pPr>
      <w:r w:rsidRPr="000B5FA1">
        <w:rPr>
          <w:rFonts w:ascii="TimesNewRoman,Italic" w:eastAsia="Calibri" w:hAnsi="TimesNewRoman,Italic" w:cs="TimesNewRoman,Italic"/>
          <w:i/>
          <w:iCs/>
          <w:sz w:val="28"/>
          <w:szCs w:val="28"/>
        </w:rPr>
        <w:t>Таблица 1.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rPr>
          <w:rFonts w:ascii="TimesNewRoman,Italic" w:eastAsia="Calibri" w:hAnsi="TimesNewRoman,Italic" w:cs="TimesNewRoman,Italic"/>
          <w:iCs/>
          <w:sz w:val="28"/>
          <w:szCs w:val="28"/>
        </w:rPr>
      </w:pPr>
      <w:r w:rsidRPr="000B5FA1">
        <w:rPr>
          <w:rFonts w:ascii="TimesNewRoman,Italic" w:eastAsia="Calibri" w:hAnsi="TimesNewRoman,Italic" w:cs="TimesNewRoman,Italic"/>
          <w:iCs/>
          <w:sz w:val="28"/>
          <w:szCs w:val="28"/>
        </w:rPr>
        <w:t>Распределение заданий по частям промежуточной аттестации.</w:t>
      </w:r>
    </w:p>
    <w:tbl>
      <w:tblPr>
        <w:tblStyle w:val="a4"/>
        <w:tblW w:w="0" w:type="auto"/>
        <w:tblLook w:val="04A0"/>
      </w:tblPr>
      <w:tblGrid>
        <w:gridCol w:w="744"/>
        <w:gridCol w:w="1098"/>
        <w:gridCol w:w="1600"/>
        <w:gridCol w:w="2245"/>
        <w:gridCol w:w="2199"/>
        <w:gridCol w:w="1685"/>
      </w:tblGrid>
      <w:tr w:rsidR="00BB6E76" w:rsidRPr="000B5FA1" w:rsidTr="00B055EC">
        <w:tc>
          <w:tcPr>
            <w:tcW w:w="788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 w:val="28"/>
                <w:szCs w:val="28"/>
              </w:rPr>
            </w:pPr>
            <w:r w:rsidRPr="000B5FA1"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19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 w:val="28"/>
                <w:szCs w:val="28"/>
              </w:rPr>
            </w:pPr>
            <w:r w:rsidRPr="000B5FA1"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  <w:t>Части работ</w:t>
            </w:r>
          </w:p>
        </w:tc>
        <w:tc>
          <w:tcPr>
            <w:tcW w:w="1666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ind w:left="-2620" w:firstLine="2620"/>
              <w:jc w:val="center"/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</w:pPr>
            <w:r w:rsidRPr="000B5FA1"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  <w:t>Количество</w:t>
            </w:r>
          </w:p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 w:val="28"/>
                <w:szCs w:val="28"/>
              </w:rPr>
            </w:pPr>
            <w:r w:rsidRPr="000B5FA1"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  <w:t>заданий</w:t>
            </w:r>
          </w:p>
        </w:tc>
        <w:tc>
          <w:tcPr>
            <w:tcW w:w="211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 w:val="28"/>
                <w:szCs w:val="28"/>
              </w:rPr>
            </w:pPr>
            <w:r w:rsidRPr="000B5FA1"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2114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 w:val="28"/>
                <w:szCs w:val="28"/>
              </w:rPr>
            </w:pPr>
            <w:r w:rsidRPr="000B5FA1"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  <w:t>Процент максимального первичного балла</w:t>
            </w:r>
          </w:p>
        </w:tc>
        <w:tc>
          <w:tcPr>
            <w:tcW w:w="176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 w:val="28"/>
                <w:szCs w:val="28"/>
              </w:rPr>
            </w:pPr>
            <w:r w:rsidRPr="000B5FA1">
              <w:rPr>
                <w:rFonts w:ascii="TimesNewRoman,Bold" w:eastAsia="Calibri" w:hAnsi="TimesNewRoman,Bold" w:cs="TimesNewRoman,Bold"/>
                <w:b/>
                <w:bCs/>
                <w:sz w:val="28"/>
                <w:szCs w:val="28"/>
              </w:rPr>
              <w:t>Тип заданий</w:t>
            </w:r>
          </w:p>
        </w:tc>
      </w:tr>
      <w:tr w:rsidR="00BB6E76" w:rsidRPr="000B5FA1" w:rsidTr="00B055EC">
        <w:tc>
          <w:tcPr>
            <w:tcW w:w="788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Часть 1</w:t>
            </w:r>
          </w:p>
        </w:tc>
        <w:tc>
          <w:tcPr>
            <w:tcW w:w="1666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45,5</w:t>
            </w:r>
          </w:p>
        </w:tc>
        <w:tc>
          <w:tcPr>
            <w:tcW w:w="176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Выбор ответа</w:t>
            </w:r>
          </w:p>
        </w:tc>
      </w:tr>
      <w:tr w:rsidR="00BB6E76" w:rsidRPr="000B5FA1" w:rsidTr="00B055EC">
        <w:tc>
          <w:tcPr>
            <w:tcW w:w="788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119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54,5</w:t>
            </w:r>
          </w:p>
        </w:tc>
        <w:tc>
          <w:tcPr>
            <w:tcW w:w="176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Краткий ответ</w:t>
            </w:r>
          </w:p>
        </w:tc>
      </w:tr>
      <w:tr w:rsidR="00BB6E76" w:rsidRPr="000B5FA1" w:rsidTr="00B055EC">
        <w:tc>
          <w:tcPr>
            <w:tcW w:w="1907" w:type="dxa"/>
            <w:gridSpan w:val="2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66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1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14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  <w:r w:rsidRPr="000B5FA1"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67" w:type="dxa"/>
          </w:tcPr>
          <w:p w:rsidR="00BB6E76" w:rsidRPr="000B5FA1" w:rsidRDefault="00BB6E76" w:rsidP="00B055EC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rPr>
          <w:rFonts w:ascii="TimesNewRoman,Italic" w:eastAsia="Calibri" w:hAnsi="TimesNewRoman,Italic" w:cs="TimesNewRoman,Italic"/>
          <w:iCs/>
          <w:color w:val="000000" w:themeColor="text1"/>
          <w:sz w:val="28"/>
          <w:szCs w:val="28"/>
        </w:rPr>
      </w:pP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t>На выполнение работы отводится 45 минут.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</w:p>
    <w:p w:rsidR="00BB6E76" w:rsidRPr="000B5FA1" w:rsidRDefault="000B5FA1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eastAsia="Calibri" w:hAnsi="TimesNewRoman,BoldItalic" w:cs="TimesNewRoman,BoldItalic"/>
          <w:bCs/>
          <w:iCs/>
          <w:color w:val="FF0000"/>
          <w:sz w:val="28"/>
          <w:szCs w:val="28"/>
        </w:rPr>
      </w:pPr>
      <w:r>
        <w:rPr>
          <w:rFonts w:ascii="TimesNewRoman,BoldItalic" w:eastAsia="Calibri" w:hAnsi="TimesNewRoman,BoldItalic" w:cs="TimesNewRoman,BoldItalic"/>
          <w:b/>
          <w:bCs/>
          <w:iCs/>
          <w:sz w:val="28"/>
          <w:szCs w:val="28"/>
        </w:rPr>
        <w:t>5</w:t>
      </w:r>
      <w:r w:rsidR="00BB6E76" w:rsidRPr="000B5FA1">
        <w:rPr>
          <w:rFonts w:ascii="TimesNewRoman,BoldItalic" w:eastAsia="Calibri" w:hAnsi="TimesNewRoman,BoldItalic" w:cs="TimesNewRoman,BoldItalic"/>
          <w:b/>
          <w:bCs/>
          <w:iCs/>
          <w:sz w:val="28"/>
          <w:szCs w:val="28"/>
        </w:rPr>
        <w:t xml:space="preserve">. </w:t>
      </w:r>
      <w:r w:rsidR="00BB6E76" w:rsidRPr="000B5FA1">
        <w:rPr>
          <w:rFonts w:ascii="TimesNewRoman,BoldItalic Cyr" w:eastAsia="Calibri" w:hAnsi="TimesNewRoman,BoldItalic Cyr" w:cs="TimesNewRoman,BoldItalic Cyr"/>
          <w:b/>
          <w:bCs/>
          <w:iCs/>
          <w:sz w:val="28"/>
          <w:szCs w:val="28"/>
        </w:rPr>
        <w:t xml:space="preserve">Система оценивания выполнения отдельных заданий и работы в целом. 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t>2. Задание с кратким ответом считается выполненным, если записанный ответ совпадает с эталоном.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t>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t>Все задания работы с выбором ответа оцениваются в</w:t>
      </w:r>
      <w:proofErr w:type="gramStart"/>
      <w:r w:rsidRPr="000B5FA1">
        <w:rPr>
          <w:rFonts w:ascii="TimesNewRoman" w:eastAsia="Calibri" w:hAnsi="TimesNewRoman" w:cs="TimesNewRoman"/>
          <w:sz w:val="28"/>
          <w:szCs w:val="28"/>
        </w:rPr>
        <w:t>1</w:t>
      </w:r>
      <w:proofErr w:type="gramEnd"/>
      <w:r w:rsidRPr="000B5FA1">
        <w:rPr>
          <w:rFonts w:ascii="TimesNewRoman" w:eastAsia="Calibri" w:hAnsi="TimesNewRoman" w:cs="TimesNewRoman"/>
          <w:sz w:val="28"/>
          <w:szCs w:val="28"/>
        </w:rPr>
        <w:t xml:space="preserve"> балл, а с кратким ответом в 1 балла (в зависимости от полноты ответа).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Максимальный  балл работы составляет – 11 баллов 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8"/>
          <w:szCs w:val="28"/>
        </w:rPr>
      </w:pPr>
      <w:r w:rsidRPr="000B5FA1">
        <w:rPr>
          <w:rFonts w:ascii="TimesNewRoman" w:eastAsia="Calibri" w:hAnsi="TimesNewRoman" w:cs="TimesNewRoman"/>
          <w:sz w:val="28"/>
          <w:szCs w:val="28"/>
        </w:rPr>
        <w:t xml:space="preserve">на « 5» - 11-10  баллов                   на « 4 » - 9- 8 баллов                      на « 3 » - 7-6 баллов  </w:t>
      </w: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</w:p>
    <w:p w:rsidR="00BB6E76" w:rsidRPr="000B5FA1" w:rsidRDefault="00BB6E76" w:rsidP="00BB6E76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Вариант 1</w:t>
      </w:r>
      <w:bookmarkStart w:id="16" w:name="_GoBack"/>
      <w:bookmarkEnd w:id="16"/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1. Синтаксический анализ.</w:t>
      </w:r>
      <w:r w:rsidR="000B5FA1" w:rsidRPr="000B5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A1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(1)Спор – сложное явление. (2)Он не сводится к столкновению двух несовместимых убеждений. (3)Протекая всегда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вопределённом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контексте, он затрагивает такие черты характера человека, как достоинство, самолюбие, гордость.(4)Манера спора, его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остротá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уступки спорящих сторон, используемые ими средства определяются не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толькосоображениями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, связанными с разрешением конкретной проблемы, но и всем тем контекстом, в котором она встала.(5)Можно формально победить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в споре, убедить в целесообразности своего подхода и одновременно проиграть в чём - либо ином, но не менее важном. (6)Другими словами, побочные следствия спора </w:t>
      </w:r>
      <w:r w:rsidRPr="000B5FA1">
        <w:rPr>
          <w:rFonts w:ascii="Times New Roman" w:hAnsi="Times New Roman" w:cs="Times New Roman"/>
          <w:sz w:val="28"/>
          <w:szCs w:val="28"/>
        </w:rPr>
        <w:lastRenderedPageBreak/>
        <w:t>могут существенно ослабить эффект</w:t>
      </w:r>
      <w:r w:rsidR="00726AED">
        <w:rPr>
          <w:rFonts w:ascii="Times New Roman" w:hAnsi="Times New Roman" w:cs="Times New Roman"/>
          <w:sz w:val="28"/>
          <w:szCs w:val="28"/>
        </w:rPr>
        <w:t xml:space="preserve"> </w:t>
      </w:r>
      <w:r w:rsidRPr="000B5FA1">
        <w:rPr>
          <w:rFonts w:ascii="Times New Roman" w:hAnsi="Times New Roman" w:cs="Times New Roman"/>
          <w:sz w:val="28"/>
          <w:szCs w:val="28"/>
        </w:rPr>
        <w:t xml:space="preserve">победы в нём или даже вообще свести его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спор – явление (предложение 1) 2) не сводится к столкновению (предложение 2) 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он затрагивает достоинство (предложение 3)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используемые средства (предложение 4)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следствия могут ослабить (или) свести на нет (предложение 6)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2. Пунктуационный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Расставьте знаки препинания в предложении: укажите цифры, на месте которых в предложении должны стоять запятые.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Долго перед нами простирается одна голая долина(1) и уже начинает сильно раздражать своей пустотой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иограниченностью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впечатлений(2) потому что из растительного мира видна только густая трава(3) да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мелкаякустарниковая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поросль в стороне(4)но зато справа и слева(5)позади и впереди - всюду степная ширь(6)и воля.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 xml:space="preserve">3. Пунктуационный </w:t>
      </w:r>
      <w:proofErr w:type="spellStart"/>
      <w:r w:rsidRPr="000B5FA1">
        <w:rPr>
          <w:rFonts w:ascii="Times New Roman" w:hAnsi="Times New Roman" w:cs="Times New Roman"/>
          <w:b/>
          <w:sz w:val="28"/>
          <w:szCs w:val="28"/>
        </w:rPr>
        <w:t>анализ</w:t>
      </w:r>
      <w:proofErr w:type="gramStart"/>
      <w:r w:rsidRPr="000B5FA1">
        <w:rPr>
          <w:rFonts w:ascii="Times New Roman" w:hAnsi="Times New Roman" w:cs="Times New Roman"/>
          <w:b/>
          <w:sz w:val="28"/>
          <w:szCs w:val="28"/>
        </w:rPr>
        <w:t>.</w:t>
      </w:r>
      <w:r w:rsidRPr="000B5FA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B5FA1">
        <w:rPr>
          <w:rFonts w:ascii="Times New Roman" w:hAnsi="Times New Roman" w:cs="Times New Roman"/>
          <w:i/>
          <w:sz w:val="28"/>
          <w:szCs w:val="28"/>
        </w:rPr>
        <w:t>асставьте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знаки препинания в предложении: укажите цифры, на месте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которыхв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предложении должны стоять запятые.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Проводив(1) маму с отцом в очередную командировку(2) мы с бабушкой тут же (3) как заговорщики (4) собирались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наэкстренный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совет. Невысокая (5) сухонькая (6) с коротко подстриженными(7) волосами (8) бабушка напоминала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озорногомальчишку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(9) а этот мальчишка (10) как говорили (11) сильно смахивал на меня.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4.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словосочетание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«детский писк»,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 построенное на основе согласования, синонимичным словосочетанием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сосвязью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управление. Напишите получившееся словосочетание.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5.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словосочетание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«пить с жадностью »,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 построенное на основе управления</w:t>
      </w:r>
      <w:proofErr w:type="gramStart"/>
      <w:r w:rsidRPr="000B5FA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синонимичнымсловосочетанием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со связью примыкание. Напишите получившееся словосочетание.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6. Орфографический анализ</w:t>
      </w:r>
      <w:r w:rsidRPr="000B5FA1">
        <w:rPr>
          <w:rFonts w:ascii="Times New Roman" w:hAnsi="Times New Roman" w:cs="Times New Roman"/>
          <w:sz w:val="28"/>
          <w:szCs w:val="28"/>
        </w:rPr>
        <w:t xml:space="preserve">. 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дано верное объяснение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написаниявыделенного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слова. Запишите номера этих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 ТОВАРИЩ - у кратких прилагательных с основой на шипящую мягкий знак на конце не пишется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2) СТЕКЛЯННЫЕ (дверцы) - в прилагательном, образованном при помощи суффикса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- от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существительного,основа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которого оканчивается на -Н, пишется НН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В ПРОДОЛЖЕНИЕ месяца – в окончании существительного в форме П.п. пишется буква Е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lastRenderedPageBreak/>
        <w:t>4) очень НЕГЛУПО – НЕ с наречием пишется слитно, так как рядом стоит наречие качества ОЧЕНЬ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жить ПО-СТАРОМУ – наречие пишется через дефис, так как образовано при помощи приставки П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исуффикса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-ОМУ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7. Орфографический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дано верное объяснение написания выделенного слова. Запишите номера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этихответов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>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ВЫРОВНИТЬ (землю) – правописание слов с корнями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АВН- и –РОВН- зависит от сочетания –ВН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 ИСПЕЧЁМ – в суффиксе глагола после шипящей под ударением пишется буква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3) НАРИСОВАННОЕ (дерево) - в суффиксе полного страдательного причастия прошедшего времени пишется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двебуквы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Н, если в слове есть суффикс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ВА-/-ЕВА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В ТЕЧЕНИЕ дня – имя существительное с предлогом пишется раздельно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РАСПОЛОЖЕНО – в краткой форме причастия пишется одна буква 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Прочтите текст и выполните задания 8–11.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(1)Жил в городе Верном художник Николай Гаврилович Хлудов. (2)Судьба послала ему при редком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долголетииещё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и завидную плодовитость. (3)Добрая сотня картин и этюдов до сих пор хранится в запасниках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Центральногомузея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. (4)Картинная галерея взять их отказалась. (5)«Что за художник? – сказали искусствоведы. – (6)Ни стиля,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ницвета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, ни настроения. (7)Просто бродил человек по степи да и заносил в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свой альбом всё, что ему попадалось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наглаза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».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(8)Однажды мне предложили написать о нём небольшую популярную статейку для журнала. (9)Я ухватился за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этопредложение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перерыл все музейные архивы, собрал целую папку фотографий, а потом написал с великим трудом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сдесяток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мучительно вялых страниц и бросил всё. (10)Ничего не получилось. (11)Не нашлось ни слов, ни образов. (12)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Вредакции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меня отругали, а статью через год написал другой, уже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«настоящий» искусствовед. (13)Вот что он написал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омастерстве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художника.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(14)«Единственное влияние, которое испытал Хлудов, – это влияние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натурализма. (15)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Хлудовдостигал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временами значительных результатов, соединяя скупую, выдержанную гамму с чётким рисунком».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(16)Вот и всё. (17)Десяток раскрашенных фотографий, этнографические документы. (18)Этим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исчерпана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жизньхудожника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(19)Я не хочу осуждать этого искусствоведа, он, вероятно, в чём-то прав, но прав и я, когда говорю, что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онничегошеньки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не понял в Хлудове. (20)И та моя давняя статья об этом художнике не удалась мне, конечно,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толькопотому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что я тоже пытался что-то анализировать и обобщать, а о Хлудове надо разговаривать. (21)И начинать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статьюо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нём надо со слов «я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люблю». (22)Это очень точные слова, и они сразу ставят всё на своё место.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(23)Так вот – я люблю…(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24)Я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люблю Хлудова за свежесть, за радость, за полноту жизни, за красоту событий, которые он увидел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перенёсна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холст.(25)Я люблю его за солнце, которое так и бьёт на меня со всех его </w:t>
      </w:r>
      <w:r w:rsidRPr="000B5FA1">
        <w:rPr>
          <w:rFonts w:ascii="Times New Roman" w:hAnsi="Times New Roman" w:cs="Times New Roman"/>
          <w:sz w:val="28"/>
          <w:szCs w:val="28"/>
        </w:rPr>
        <w:lastRenderedPageBreak/>
        <w:t xml:space="preserve">картин. (26)Или яснее и проще: я люблю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ипонимаю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его так, как дети любят и понимают чудесные поздравительные открытки, блестящие переводные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етские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книги с яркими лакированными обложками. (27)Всё в них чудесно, всё горит: и солнце над морем,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наливныеяблочки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на серебряном блюдечке, и тёмные леса, и голубейшее небо, и луга нежно-лягушачьего цвета,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роскошныелилии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 синем, как небо, пруду.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(28)Хлудов не боялся рисовать такими ясными красками. (29)Именно красками, а не тонами – тонов у него нет,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нет у него иных настроений, кроме радости и любования жизнью. (30)Он заставлял луга пестреть цветами,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конейподыматься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на дыбы, мужчин гордо подбочениваться, красавиц распускать волосы. (31)Он не признавал ненастье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исерое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небо. (32)Всё, что он видел, он видел либо при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свете солнца, либо при полной луне. (33)Но тут ему уже не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былосоперников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. (34)Ведь он рисовал не только степи и горы, но и ту степень изумления и восторга, которые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ощущаеткаждый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кто первый раз попадает в этот необычайный мир. (35)И именно поэтому каждое его полотно ликует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исмеётся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от радости. (36)Он жил только настоящим, интересовался только сегодняшним, проходящим, живым.</w:t>
      </w:r>
      <w:proofErr w:type="gramEnd"/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8. Анализ содержания текста.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 Хлудов – художник, творчество которого не всегда понимали, но которое можно отнести к настоящему искусству.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 Его картины наполнены радостью.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В редакции похвалили автора за прекрасную статью о Хлудове.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4) «Настоящий» искусствовед высоко оценил творчество Хлудова,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посвятив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ем огромную статью.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5) Автор любит Хлудова за свежесть, за радость, за полноту жизни, за красоту событий, которые он увидел и перенёс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нахолст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9. Анализ средств выразительности.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средством выразительности речи является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лексический повтор.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Так вот – я люблю… Я люблю Хлудова за свежесть, за радость, за полноту жизни, за красоту событий, которые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онувидел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и перенёс на холст.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 Он жил только настоящим, интересовался только сегодняшним, проходящим, живым.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И именно поэтому каждое его полотно ликует и смеётся от радости.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4) Всё в них чудесно, всё горит: и солнце над морем, и наливные яблочки на серебряном блюдечке, и тёмные леса,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иголубейшее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небо, и луга нежно-лягушачьего цвета, и роскошные лилии в синем, как небо, пруду.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5) Я люблю его за солнце, которое так и бьёт на меня со всех его картин. Или яснее и проще: я люблю и понимаю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еготак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как дети любят и понимают чудесные поздравительные открытки, блестящие переводные картинки,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детскиекниги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с яркими лакированными обложками.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10.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Выпишите грамматическую основу </w:t>
      </w:r>
      <w:r w:rsidRPr="000B5FA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предложения 28.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lastRenderedPageBreak/>
        <w:t>11. Лексический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Найдите в тексте синоним к слову ПОЛОТНО (предложение 35). Напишите этот синоним.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(1) Великие физические открытия XX века стали возможными благодаря применению научного метода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дляпознания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природы. (2)Увидеть, описать, найти закономерность, понять, применить – такими глаголами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можноописать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основные составляющие этого метода и содержание деятельности исследователя, вступившего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натрудный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путь познания истины. (3)Каждый из этапов научной деятельности имеет свои особенности, и не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каждыйучёный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может одинаково успешно освоить все премудрости научного метода. (4)Одним больше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нравитсянаблюдать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природные явления, находя в них гармонию, красоту и скрытую целесообразность, другим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кспериментировать с целью выявления неизвестных закономерностей. (5)Третьи создают теории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мироздания,объясняющие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устройство мира, четвёртые изобретают новые приборы, с помощью которых можно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изменитьокружающий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мир и открыть новые миры. (6)Таким образом, усилиями множества людей разных стран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времёнпостепенно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строится величественное здание науки, которое служит одновременно всем людям на Земле.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Укажите варианты ответов, в которых верно определена грамматическая основа в одном из предложений или водной из частей сложного предложения текста. Запишите номера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открытия стали возможными (предложение 1) 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 можно (предложение 2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может освоить (предложение 3)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можно изменить (предложение 5)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которое служит (предложение 6)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 xml:space="preserve">2. Пунктуационный анализ. 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Расставьте знаки препинания в предложении: укажите цифры, на месте которых в предложении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должныстоять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запятые.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Очень ясно представлялась Пастухову(1), что вот(2), наверное(3), совсем такими же(4)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настороженнымиперекличками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птиц просвистывала такая же утренняя тишина и несколько веков назад(5), когда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нежданнонегаданно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начинали доноситься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сюда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издалека людские голоса(6) и потом раздавался обрывистый(7) железный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ударпо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дереву.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Пунктуационный анализ.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Расставьте знаки препинания в предложении: укажите цифры, на месте которых в предложении должны стоять запятые.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все было готово к нашему отлету: упаковано снаряжение(1) продукты(2) инструменты(3) личные вещи(4)однако (5) ледяной аэродром на реке(6) где </w:t>
      </w: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 с Василием Николаевичем должны были высадить(7) </w:t>
      </w:r>
      <w:proofErr w:type="spell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затопиланаледь</w:t>
      </w:r>
      <w:proofErr w:type="spell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(8) и теперь там невозможно (9)было посадить самолет.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4.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словосочетание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«ресурсы природы»,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5.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словосочетание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«глубокая грусть »</w:t>
      </w:r>
      <w:proofErr w:type="gramStart"/>
      <w:r w:rsidRPr="000B5FA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B5FA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B5FA1">
        <w:rPr>
          <w:rFonts w:ascii="Times New Roman" w:hAnsi="Times New Roman" w:cs="Times New Roman"/>
          <w:i/>
          <w:sz w:val="28"/>
          <w:szCs w:val="28"/>
        </w:rPr>
        <w:t>остроенное на основе согласования , синонимичным словосочетанием со связью примыкание . Напишите получившееся словосочетание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6. Орфографический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БОЛЬШОГО (дерева) - в окончании отымённого имени прилагательного после шипящих под ударением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пишетсябуква</w:t>
      </w:r>
      <w:proofErr w:type="spellEnd"/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, без ударения – Е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2)вовсе НЕ РАДОСТНО – частица НЕ с наречием пишется раздельно, так как есть зависимое слово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3) ученица умна и ОБРАЗОВАННА – в кратком прилагательном в суффиксе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Н- пишется две буквы 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4)восстание ПОДАВЛЕНО – в кратком прилагательном пишется одна буква 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НЕСМОТРЯ НА усталость – производный предлог пишется с частицей НЕ слитно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Орфографический анализ текста.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дано верное объяснение написания выделенного слова. Запишите номера этих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работать СОСРЕДОТОЧЕННО - в кратком причастии сохранился суффикс прилагательного 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НН, от которого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ЦИНГА - в корне слова после Ц пишется буква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УСЕЯННЫЕ (дорожки) – в страдательном причастии, образованном от глагола, имеющего приставку, пишется две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ОДНОКОРЕННЫЕ слова – в суффиксе отымённых прилагательных 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НН- пишется НН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ВСЛЕДСТВИЕ болезни – это наречие, которое пишется слитно, на конце буква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Прочтите текст и выполните задания 8–11.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(1)…Мы недавно поженились. (2)Ещё ходили по улице и держались за руки, даже если в магазин шли. (3)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Всегдавдвоём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 (4)Я говорила ему: «Я тебя очень люблю». (5)Я ещё не знала, как я его любила… (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Мы жили в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общежитиипожарной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части, где он служил. (7)И тут среди ночи какой-то шум – на Чернобыльской АЭС пожар. (8)Уехали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онибез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брезентовых костюмов: как были в одних рубашках, так и уехали. (9)Их не предупредили.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(10)Вызвали на обыкновенный пожар…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lastRenderedPageBreak/>
        <w:t xml:space="preserve">(11)А теперь – клиника острой лучевой болезни... (12)После операции по пересадке костного мозга мой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Васялежал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уже не в больничной палате, а в специальной барокамере, за прозрачной плёнкой, куда заходить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неразрешалось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поскольку уровень радиации был очень высокий. (13)Там такие специальные приспособления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не заходя под плёнку, вводить уколы, ставить катетер… (14)Но всё на липучках, на замочках, и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научиласьими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пользоваться: открывать и пробираться к нему. (15)Ему стало так плохо, что я уже не могла отойти ни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наминуту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. (16)Звал меня постоянно. (17)Звал и звал… (18)Другие барокамеры, где лежали Васины сослуживцы,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тожеполучившие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большую дозу облучения, обслуживали солдаты, потому что штатные санитары отказывались,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требуязащитной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одежды. (19)А я своему Васе всё хотела делать сама…(20)Потом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кожа начала трескаться на его руках, ногах, всё тело покрылось волдырями. (21)Когда он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ворочалголовой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на подушке оставались клочья волос. (22)А всё такое родное. (23)Любимое… (24)Я пыталась шутить: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Дажеудобно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: не надо носить расчёску». (25)Если бы я могла выдержать физически, то я все двадцать четыре часа не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ушлабы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от него и сидела рядышком. (26)Потому что, верите ли, мне каждую минутку, которую я пропустила,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быложалко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… (27)И я готова была сделать всё, чтобы он только не думал о смерти… (28)И о том не думал, что болезнь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егоужасная</w:t>
      </w:r>
      <w:proofErr w:type="spellEnd"/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и я его боюсь.(29)Помню обрывок какого-то разговора, кто-то увещевает: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(30) – Вы должны не забывать: перед вами уже не муж, не любимый человек, а радиоактивный объект с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высокойплотностью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заражения. (31)Вы же не самоубийца. (32)Возьмите себя в руки.(33)А я как умалишённая: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(34) – Я его люблю! (35)Я его люблю!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(36)Он спал, а я шептала: «Я тебя люблю!» (37)Шла по больничному двору: «Я тебя люблю!» (38)Несла судно: «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Ятебя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люблю!»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(39)О том, что ночую у него в барокамере, никто из врачей не знал. (40)Не догадывался. (41)Пускали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менямедсёстры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 (42)Первое время тоже уговаривали: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(43) – Ты – молодая. (44)Что ты надумала? (45)Сгорите вместе.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(46)А я, как собачка, бегала за ними, стояла часами под дверью, просила-умоляла. (47)И тогда они: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(48) – Чёрт с тобой! (49)Ты – ненормальная!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(50)А мне было всё равно: я его любила и ничего не боялась. (51)Утром, перед восьмью часами, когда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начиналсяврачебный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обход, показывали мне через плёнку: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«Беги!» (52)На час сбегаю в гостиницу. (53)А с девяти утра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додевяти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вечера у меня пропуск. (54)Ноги мои посинели до колен, распухли, настолько я уставала. (55)Но моя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душабыла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крепче тела… (56)Моя любовь…(57)Понимаю: о смерти люди не хотят слушать. (58) О страшном…(59)Но я вам рассказала о любви… (60)Как я любила... (61)И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люблю…(62)А когда есть такая любовь, нет страха, нет усталости, нет сомнений, нет препятствий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о С.А. Алексиевич*)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8. Анализ содержания текста.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lastRenderedPageBreak/>
        <w:t>Какие из высказываний соответствуют содержанию текста? Укажите номера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1)Пожарные, которых вызвали на пожар, знали, что это не обычный пожар.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2)Героиня всё время посвящала своему больному мужу, несмотря на опасность, потому что любила.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3)Настоящая любовь побеждает всё, для неё не существует страха, усталости, препятствий!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4)Врачи не пускали героиню к мужу, говоря, что он уже радиоактивный объект, а не человек.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Рассказчица уехала к родителям, оставив своего мужа.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9. Анализ средств выразительности.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средством выразительности речи является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парцелляция.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 Ещё ходили по улице и держались за руки, даже если в магазин шли. Всегда вдвоём.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2) А мне было всё равно: я его любила и ничего не боялась. Утром, перед восьмью часами, когда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начиналсяврачебный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обход, показывали мне через плёнку: «Беги!»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А всё такое родное. Любимое…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Он спал, а я шептала: «Я тебя люблю!» Шла по больничному двору: «Я тебя люблю!»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Что ты надумала? Сгорите вместе.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10.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Выпишите грамматическую основу </w:t>
      </w:r>
      <w:r w:rsidRPr="000B5FA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предложения 55.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11. Лексический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Найдите в тексте контекстный антоним к слову СМЕРТИ (предложение 57). Напишите этот антоним.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1. Синтаксический анализ предложений</w:t>
      </w:r>
      <w:r w:rsidRPr="000B5FA1">
        <w:rPr>
          <w:rFonts w:ascii="Times New Roman" w:hAnsi="Times New Roman" w:cs="Times New Roman"/>
          <w:sz w:val="28"/>
          <w:szCs w:val="28"/>
        </w:rPr>
        <w:t>. Прочитайте текст.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(1)В течение миллиардов лет существования нашей планеты с ней происходили большие изменения. (2)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Онаподвергалась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бомбардировке метеоритами и астероидами, заливалась раскалённой магмой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покрываласьвулканическим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пеплом. (3)Материки и океаны многократно меняли своё положение, климат становился то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теплее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холоднее. (4)Жизнь, зародившаяся в воде, вышла на сушу и освоила нижние слои атмосферы. (5)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Газоваяоболочка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насытилась живительным кислородом и приобрела состав,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называть эту смесь воздухом.(6) Все эти изменения нашли отражение в земной коре, которая и поведала об истории нашей планеты.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Укажите варианты ответов, в которых верно определена грамматическая основа в одном из предложений или водной из частей сложного предложения текста. Запишите номера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 происходили изменения (предложение 1)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2) она покрывалась (предложение 2) 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lastRenderedPageBreak/>
        <w:t>3) меняли положение (предложение 3)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оболочка насытилась (предложение 5)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поведала (предложение 6)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 xml:space="preserve">2. Пунктуационный </w:t>
      </w:r>
      <w:proofErr w:type="spellStart"/>
      <w:r w:rsidRPr="000B5FA1">
        <w:rPr>
          <w:rFonts w:ascii="Times New Roman" w:hAnsi="Times New Roman" w:cs="Times New Roman"/>
          <w:b/>
          <w:sz w:val="28"/>
          <w:szCs w:val="28"/>
        </w:rPr>
        <w:t>анализ</w:t>
      </w:r>
      <w:proofErr w:type="gramStart"/>
      <w:r w:rsidRPr="000B5FA1">
        <w:rPr>
          <w:rFonts w:ascii="Times New Roman" w:hAnsi="Times New Roman" w:cs="Times New Roman"/>
          <w:b/>
          <w:sz w:val="28"/>
          <w:szCs w:val="28"/>
        </w:rPr>
        <w:t>.</w:t>
      </w:r>
      <w:r w:rsidRPr="000B5FA1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B5FA1">
        <w:rPr>
          <w:rFonts w:ascii="Times New Roman" w:hAnsi="Times New Roman" w:cs="Times New Roman"/>
          <w:i/>
          <w:sz w:val="28"/>
          <w:szCs w:val="28"/>
        </w:rPr>
        <w:t>асставьте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знаки препинания в предложении: укажите цифры, на месте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которыхв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предложении должны стоять запятые.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Проводив(1) маму с отцом в очередную командировку(2) мы с бабушкой тут же (3) как заговорщики (4) собирались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наэкстренный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совет. Невысокая (5) сухонькая (6) с коротко подстриженными(7) волосами (8) бабушка напоминала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озорногомальчишку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(9) а этот мальчишка (10) как говорили (11) сильно смахивал на меня.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Пунктуационный анализ.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Расставьте знаки препинания в предложении: укажите цифры, на месте которых в предложении должны стоять запятые.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медленным(1) размеренным(2) тяжёлым(3) солдатским шагом(4) пошли к тому неизвестному месту(5)которое на карте их командира отмечено(6) должно быть(7) обыкновенным красным крестиком.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4.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словосочетание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«утренняя пробежка»,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 построенное на основе согласования,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синонимичнымсловосочетанием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со связью примыкание. Напишите получившееся словосочетание.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5.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словосочетание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«говорил с восторгом »,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 построенное на основе управления,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синонимичнымсловосочетанием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со связью примыкание. Напишите получившееся словосочетание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6. Орфографический анализ</w:t>
      </w:r>
      <w:r w:rsidRPr="000B5FA1">
        <w:rPr>
          <w:rFonts w:ascii="Times New Roman" w:hAnsi="Times New Roman" w:cs="Times New Roman"/>
          <w:sz w:val="28"/>
          <w:szCs w:val="28"/>
        </w:rPr>
        <w:t xml:space="preserve">. 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дано верное объяснение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написаниявыделенного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 xml:space="preserve"> слова. Запишите номера этих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 ТОВАРИЩ - у кратких прилагательных с основой на шипящую мягкий знак на конце не пишется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2) СТЕКЛЯННЫЕ (дверцы) - в прилагательном, образованном при помощи суффикса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- от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существительного,основа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которого оканчивается на -Н, пишется НН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В ПРОДОЛЖЕНИЕ месяца – в окончании существительного в форме П.п. пишется буква Е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очень НЕГЛУПО – НЕ с наречием пишется слитно, так как рядом стоит наречие качества ОЧЕНЬ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жить ПО-СТАРОМУ – наречие пишется через дефис, так как образовано при помощи приставки П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исуффикса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–ОМУ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Орфографический анализ текста.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Укажите варианты ответов, в которых дано верное объяснение написания выделенного слова. Запишите номера этих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работать СОСРЕДОТОЧЕННО - в кратком причастии сохранился суффикс прилагательного 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proofErr w:type="gram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НН, от которого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ЦИНГА - в корне слова после Ц пишется буква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УСЕЯННЫЕ (дорожки) – в страдательном причастии, образованном от глагола, имеющего приставку, пишется две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ОДНОКОРЕННЫЕ слова – в суффиксе отымённых прилагательных 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НН- пишется НН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ВСЛЕДСТВИЕ болезни – это наречие, которое пишется слитно, на конце б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Прочтите текст и выполните задания 8–11.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Сказка «Слёзы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(1)Однажды крокодил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захотел переменить место жительства. (2)Он покинул реку и пополз прямиком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бездороги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. (3) А так как он не обдумал, куда пойти, то попал в безводную местность, где не росло ни дерева,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никустика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 (4)Крокодил изнемогал от жары, он лежал без движения и горевал, что пришли его последние минуты.(5)Но тут он заметил, что по тропинке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идёт подросток.(6)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ОбрадованныйБуая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позвал его: «Эй, дружок, пойди-ка ко мне!» (7)Юноша ничуть не испугался,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онприблизился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и спросил: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«Чего тебе от меня надо?» (8)С притворной кротостью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сказал: (9)«Я вижу, что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тыхрабрец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и герой! (10)Ноги твои стройны, как стволы пальмы, а мускулы на твоих руках крепки, как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корабельныеканаты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наверное, и сила в тебе большая, и ты не сочтёшь за труд мне помочь! (11)Я исходил много дорог,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такустал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, что мне уже не добраться до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воды! (12)Для тебя это сущий пустяк, отнеси меня к воде, сделай это, и 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будублагодарен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тебе и щедро тебя вознагражу!»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(13)Юноша был беден, он подумал: «Если я заработаю хоть немного денег, то кроме риса смогу купить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ещёкакой-нибудь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приварок. (14)Почему бы мне не снести крокодила к реке?» (15)И он сказал: «Хорошо, дедушка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тебя отнесу!» (16)Он взвалил крокодила на спину и потащил его, напрягая все силы, к реке. (17)Но только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онположил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крокодила на берегу, как тот взмолился: «Разве ты не можешь сделать ещё два-три шага и внести меня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всамую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воду, ведь мне так трудно ползать по земле!» (18)Молодой человек пронёс крокодила ещё немного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иопустил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прямо в воду. (19)Теперь он спросил: «Ну а как с обещанной платой,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?»(20) Крокодил пролил слезу и сказал: «Ты видишь, как я растроган! (21)Ты не можешь не признать, что 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воздаютебе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добром за добро! (22)Мне ничего не стоило, схватить тебя и съесть, но я этого не сделаю и ограничусь всего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лишь тем, что откушу одну твою ногу».(23)Мальчик возмутился и воскликнул: «Как? Я спас тебя от смерти и с трудом дотащил сюда, 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вместообещанной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награды ты ещё собираешься…»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(24) «О-О-О! – перебил его крокодил, и из его глаза выкатилась ещё одна слеза! (25) – Ты не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ценишьблагородства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души моей! (26)Я мог проглотить тебя целиком, с кожей и волосами, но не сделал этого. (27)И если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ядовольствуюсь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лишь одной ногой, разве это не великое благодеяние?»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(28)Только теперь бедный юноша понял, в какую он попался ловушку! (29)Он стал ругать крокодила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заковарство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крокодил ревел, кричал на юношу. (30)Поднялся такой шум, что проснулась цапля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Бонгау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 (31)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Цаплякак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r w:rsidRPr="000B5FA1">
        <w:rPr>
          <w:rFonts w:ascii="Times New Roman" w:hAnsi="Times New Roman" w:cs="Times New Roman"/>
          <w:sz w:val="28"/>
          <w:szCs w:val="28"/>
        </w:rPr>
        <w:lastRenderedPageBreak/>
        <w:t xml:space="preserve">раз перед тем съела жирную рыбу, и, стоя на одной ноге, сладко дремала после обеда. (32)Цапля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поскорееопустила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вторую ногу и воскликнула: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«Эй, вы, что вам там надо? Что за крик?»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(33)Юноша рассказал цапле всё, что с ним случилось, и попросил рассудить их с крокодилом. (34)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Бонгаузадумалась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потом сказала: «Откровенно говоря, я не уверена, вправду ли всё это было? (35)Неужели ты смог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нестина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себе такого тяжёлого крокодила? (36)Докажи мне сначала, что ты на самом деле можешь это совершить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отнесикрокодила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туда, откуда ты его принёс!»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(37)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смекнул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: «Ну, у мальчишки, пожалуй, не хватит сил, цапля его посчитает лгуном, а меня оправдает».(38)И он сказал: «Я покоряюсь твоему мудрому решению! О,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Бонгау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».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(39)Юноше пришлось снова взвалить крокодила на спину и тащить его, 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Бонгау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достоинства,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важношагала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позади. (40)Наконец, добрались они до места, и юноша сбросил крокодила на песок.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(41) «Это ли самое место,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?» – спрашивает цапля. (42)Крокодил подтвердил. (43)Цапля продолжает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задаватьвопросы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: «А смог ли бы ты спастись сам, без его помощи? Скажи правду,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». (44)«Нет, госпожа цапля, один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ябы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пропал здесь!»(45)Цапля, подумав, решила: «Тогда пусть юноша скажет, хочет ли он тебя теперь выручать?»(46)Но юноша только засмеялся в ответ: «Лицемера, обманщика, который не только не держит своё слово, но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ихотел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меня сделать безногим калекой! (47)Нет! (48)Такому я во второй раз помогать не стану!»(49)И юноша с цаплей удалились, оставив крокодила лежать на горячем песке.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(50)Вот с тех самых пор, стали называть слёзы притворщика «крокодиловыми слезами», а малайцы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простокличут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лицемеров и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негодяев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именем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Буая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 (малайская сказка)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8. Анализ содержания текста.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FA1">
        <w:rPr>
          <w:rFonts w:ascii="Times New Roman" w:hAnsi="Times New Roman" w:cs="Times New Roman"/>
          <w:sz w:val="28"/>
          <w:szCs w:val="28"/>
        </w:rPr>
        <w:t>1) В финале крокодил всё же получил наказание за свои неблагодарность и коварство.</w:t>
      </w:r>
      <w:proofErr w:type="gramEnd"/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2)Мудрая цапля разрешила спор крокодила и мальчика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3)Крокодил щедро отблагодарил юношу за помощь.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«Крокодиловыми слезами» называют слёзы благодарности.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5)Неблагодарный крокодил надеялся, что мальчик устал, поэтому у него не хватит сил ещё раз проделать этот путь. 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9. Анализ средств выразительности.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средством выразительности речи является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фразеологизм.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Юноше пришлось снова взвалить крокодила на спину и тащить его, 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Бонгау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достоинства, важно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шагалапозади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 Наконец, добрались они до места, и юноша сбросил крокодила на песок.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Только теперь бедный юноша понял, в какую он попался ловушку!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4) Но юноша только засмеялся в ответ: «Лицемера, обманщика, который не только не держит своё слово, но 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хотелменя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сделать безногим калекой!»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lastRenderedPageBreak/>
        <w:t>5) Юноша рассказал цапле всё, что с ним случилось, и попросил рассудить их с крокодилом.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10.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Выпишите грамматическую основу </w:t>
      </w:r>
      <w:r w:rsidRPr="000B5FA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предложения 31 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11. Лексический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Найдите в тексте синонимы к слову ПОДРОСТОК (предложение 5). Напишите один из этих синонимов.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Синтаксический анализ.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окружающем нас мире мы часто сталкиваемся с явлением коррозии. (2)Под коррозией понимается </w:t>
      </w:r>
      <w:proofErr w:type="spell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разрушениеметаллов</w:t>
      </w:r>
      <w:proofErr w:type="spell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вызываемое химическими или электрическими процессами. (3)Чтобы защитить металл от </w:t>
      </w:r>
      <w:proofErr w:type="spell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екомендуют</w:t>
      </w:r>
      <w:proofErr w:type="spell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материалов, не подвергающихся коррозии. (4)Например, добавление к стали </w:t>
      </w:r>
      <w:proofErr w:type="spell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титана,хрома</w:t>
      </w:r>
      <w:proofErr w:type="spell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никеля значительно увеличивает её антикоррозийные свойства. (5)А для защиты металлов от </w:t>
      </w:r>
      <w:proofErr w:type="spell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атмосфернойкоррозии</w:t>
      </w:r>
      <w:proofErr w:type="spell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применяют такой способ изоляции: поверхность металлов покрывают лаками, красками, а иногда </w:t>
      </w:r>
      <w:proofErr w:type="spell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ислоем</w:t>
      </w:r>
      <w:proofErr w:type="spell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металла (олова, цинка, никеля, хрома). (6) Однако такой способ защиты металла оказывается </w:t>
      </w:r>
      <w:proofErr w:type="spell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довольнодорогим</w:t>
      </w:r>
      <w:proofErr w:type="spell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proofErr w:type="gram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покрытие надо периодически обновлять.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Укажите варианты ответов, в которых верно определена грамматическая основа в одном из предложений или водной из частей сложного предложения текста. Запишите номера ответов.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сталкиваемся с явлением (предложение 1) 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понимается (предложение 2) 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защитить (предложение 3)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добавление значительно увеличивае</w:t>
      </w:r>
      <w:proofErr w:type="gramStart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4)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надо обновлять (предложение 6)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Пунктуационный анализ.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Расставьте знаки препинания в предложении: укажите цифры, на месте которых в предложении должны стоять запятые.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медленным(1) размеренным(2) тяжёлым(3) солдатским шагом(4) пошли к тому неизвестному месту(5)которое на карте их командира отмечено(6) должно быть(7) обыкновенным красным крестиком.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3. Пунктуационный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Расставьте знаки препинания в предложении: укажите цифры, на месте которых в предложении должны стоять запятые.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Долго перед нами простирается одна голая долина(1) и уже начинает сильно раздражать своей пустотой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иограниченностью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впечатлений(2) потому что из растительного мира видна только густая трава(3) да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мелкаякустарниковая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</w:t>
      </w:r>
      <w:r w:rsidRPr="000B5FA1">
        <w:rPr>
          <w:rFonts w:ascii="Times New Roman" w:hAnsi="Times New Roman" w:cs="Times New Roman"/>
          <w:sz w:val="28"/>
          <w:szCs w:val="28"/>
        </w:rPr>
        <w:lastRenderedPageBreak/>
        <w:t>поросль в стороне(4)но зато справа и слева(5)позади и впереди - всюду степная ширь(6)и воля.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Синтаксический анализ.</w:t>
      </w:r>
    </w:p>
    <w:p w:rsidR="00BB6E76" w:rsidRPr="000B5FA1" w:rsidRDefault="00BB6E76" w:rsidP="000B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5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Замените словосочетание </w:t>
      </w:r>
      <w:r w:rsidRPr="000B5F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«осенний лес»,</w:t>
      </w:r>
      <w:r w:rsidRPr="000B5F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построенное на основе согласования, синонимичным словосочетанием со связью примыкание. Напишите получившееся словосочетание.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5. 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словосочетание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B5FA1">
        <w:rPr>
          <w:rFonts w:ascii="Times New Roman" w:hAnsi="Times New Roman" w:cs="Times New Roman"/>
          <w:b/>
          <w:i/>
          <w:sz w:val="28"/>
          <w:szCs w:val="28"/>
        </w:rPr>
        <w:t>пискдетей</w:t>
      </w:r>
      <w:proofErr w:type="spellEnd"/>
      <w:r w:rsidRPr="000B5FA1">
        <w:rPr>
          <w:rFonts w:ascii="Times New Roman" w:hAnsi="Times New Roman" w:cs="Times New Roman"/>
          <w:b/>
          <w:i/>
          <w:sz w:val="28"/>
          <w:szCs w:val="28"/>
        </w:rPr>
        <w:t xml:space="preserve"> »,</w:t>
      </w:r>
      <w:r w:rsidRPr="000B5FA1">
        <w:rPr>
          <w:rFonts w:ascii="Times New Roman" w:hAnsi="Times New Roman" w:cs="Times New Roman"/>
          <w:i/>
          <w:sz w:val="28"/>
          <w:szCs w:val="28"/>
        </w:rPr>
        <w:t xml:space="preserve">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6. Орфографический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дано верное объяснение написания выделенного слова. Запишите номера </w:t>
      </w:r>
      <w:proofErr w:type="spellStart"/>
      <w:r w:rsidRPr="000B5FA1">
        <w:rPr>
          <w:rFonts w:ascii="Times New Roman" w:hAnsi="Times New Roman" w:cs="Times New Roman"/>
          <w:i/>
          <w:sz w:val="28"/>
          <w:szCs w:val="28"/>
        </w:rPr>
        <w:t>этихответов</w:t>
      </w:r>
      <w:proofErr w:type="spellEnd"/>
      <w:r w:rsidRPr="000B5FA1">
        <w:rPr>
          <w:rFonts w:ascii="Times New Roman" w:hAnsi="Times New Roman" w:cs="Times New Roman"/>
          <w:i/>
          <w:sz w:val="28"/>
          <w:szCs w:val="28"/>
        </w:rPr>
        <w:t>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НЕ СМОТРЯ в книгу – производный предлог пишется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НЕ раздельно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2) ПО-ОСЕННЕМУ холодно – прилагательное пишется через дефис, потому что образовано при помощи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приставкиП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и суффикса -ЕМУ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 ПРИГОЖ - у кратких прилагательных с основой на шипящую мягкий знак на конце не пишется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4) с ДЛИННЫМИ косами – в страдательном причастии, образованном от глагола, имеющего приставку,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пишетсядве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буквы 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5) ХОЛЩОВЫЙ - буква О после шипящих и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пишется в суффиксе отымённых прилагательных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7. Орфографический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1) БОЛЬШОГО (дерева) - в окончании отымённого имени прилагательного после шипящих под ударением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пишетсябуква</w:t>
      </w:r>
      <w:proofErr w:type="spellEnd"/>
      <w:proofErr w:type="gramStart"/>
      <w:r w:rsidRPr="000B5FA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, без ударения – Е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2)вовсе НЕ РАДОСТНО – частица НЕ с наречием пишется раздельно, так как есть зависимое слово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3) ученица умна и ОБРАЗОВАННА – в кратком прилагательном в суффиксе 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Н- пишется две буквы 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4)восстание ПОДАВЛЕНО – в кратком прилагательном пишется одна буква Н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НЕСМОТРЯ НА усталость – производный предлог пишется с частицей НЕ слитно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Прочтите текст и выполните задания 8–11.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(1)Многие ребята спрашивают: откуда вообще появились разные правила поведения? (2)Никто этих правил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изголовы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не выдумывал, они создавались в народе постепенно.(3)Сколько раз ты, наверное, слышал: «Сними шапку, если в комнату вошёл!»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(4)«А зачем её снимать, шапку? — думал ты с досадой. — И откуда взялось такое правило?»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 (5)А вот откуда.(6)В старину, лет семьсот-восемьсот назад, рыцари носили костюмы из ... листового железа. (7)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Шапкажелезная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, куртка железная, брюки железные, сапоги железные и даже рукавицы железные. (8) Их надевали не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lastRenderedPageBreak/>
        <w:t>толькоготовясь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к бою, но и вообще собираясь, скажем, съездить в гости. (9)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 xml:space="preserve"> что путешествовать в те времена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былодовольно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опасно. (10) Даже в городах люди ходили тогда вооружёнными. (11)А уезжая из дому в дальний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путь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ыцари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обязательно надевали на себя кольчугу, тяжёлые латы, голову прятали под железный шлем с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забралом,закрывавшим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лицо.(12)Но вот на пути дом, где живёт добрый человек. (13)Переступая порог, странствующий рыцарь снимает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свойшлем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и несёт его в руке.(14) «Я тебя не опасаюсь, — говорит он этим жестом хозяину. — Видишь, моя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головаоткрыта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. (15)Я тебе доверяю. (16)Ты хороший человек, не грабитель и не предатель. (17)Удара исподтишка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ненанесёшь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>».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(18)Суровые эти времена давно прошли. (19)Но обычай — входя в комнату, снимать шапку — остался.(20)Остался потому, что это хороший обычай. (21)Снимая шапку, ты показываешь хозяевам, что уважаешь дом,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вкоторый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вошёл, уважаешь живущих в нём людей, веришь в их порядочность, в хорошее отношение к тебе.</w:t>
      </w:r>
      <w:r w:rsidR="00726AED">
        <w:rPr>
          <w:rFonts w:ascii="Times New Roman" w:hAnsi="Times New Roman" w:cs="Times New Roman"/>
          <w:sz w:val="28"/>
          <w:szCs w:val="28"/>
        </w:rPr>
        <w:t xml:space="preserve"> </w:t>
      </w:r>
      <w:r w:rsidRPr="000B5FA1">
        <w:rPr>
          <w:rFonts w:ascii="Times New Roman" w:hAnsi="Times New Roman" w:cs="Times New Roman"/>
          <w:sz w:val="28"/>
          <w:szCs w:val="28"/>
        </w:rPr>
        <w:t>(По А.Дорохову*)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8. Анализ содержания текста.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 Все мы знаем, откуда появились различные правила поведения.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 В старину люди не боялись, что на них нападут злые люди.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3)Заходя в дом, снимая головной убор, мы показываем хозяевам, что не опасаемся их.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4)Рыцари ходили в доспехах из листового железа, чтобы защитить себя от врагов.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Снимая шлем, рыцарь предупреждал врага о том, что он сможет себя защитить.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9. Анализ средств выразительности.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 xml:space="preserve">Укажите варианты ответов, в которых средством выразительности речи является </w:t>
      </w:r>
      <w:r w:rsidRPr="000B5FA1">
        <w:rPr>
          <w:rFonts w:ascii="Times New Roman" w:hAnsi="Times New Roman" w:cs="Times New Roman"/>
          <w:b/>
          <w:i/>
          <w:sz w:val="28"/>
          <w:szCs w:val="28"/>
        </w:rPr>
        <w:t>лексический повтор.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1) Многие ребята спрашивают: откуда вообще появились разные правила поведения?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2) Шапка железная, куртка железная, брюки железные, сапоги железные и даже рукавицы железные.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 xml:space="preserve">3) Снимая шапку, ты показываешь хозяевам, что уважаешь дом, в который вошёл, уважаешь живущих в нём </w:t>
      </w:r>
      <w:proofErr w:type="spellStart"/>
      <w:r w:rsidRPr="000B5FA1">
        <w:rPr>
          <w:rFonts w:ascii="Times New Roman" w:hAnsi="Times New Roman" w:cs="Times New Roman"/>
          <w:sz w:val="28"/>
          <w:szCs w:val="28"/>
        </w:rPr>
        <w:t>людей</w:t>
      </w:r>
      <w:proofErr w:type="gramStart"/>
      <w:r w:rsidRPr="000B5FA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B5FA1">
        <w:rPr>
          <w:rFonts w:ascii="Times New Roman" w:hAnsi="Times New Roman" w:cs="Times New Roman"/>
          <w:sz w:val="28"/>
          <w:szCs w:val="28"/>
        </w:rPr>
        <w:t>еришь</w:t>
      </w:r>
      <w:proofErr w:type="spellEnd"/>
      <w:r w:rsidRPr="000B5FA1">
        <w:rPr>
          <w:rFonts w:ascii="Times New Roman" w:hAnsi="Times New Roman" w:cs="Times New Roman"/>
          <w:sz w:val="28"/>
          <w:szCs w:val="28"/>
        </w:rPr>
        <w:t xml:space="preserve"> в их порядочность, в хорошее отношение к тебе.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4) Ты хороший человек, не грабитель и не предатель.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hAnsi="Times New Roman" w:cs="Times New Roman"/>
          <w:sz w:val="28"/>
          <w:szCs w:val="28"/>
        </w:rPr>
        <w:t>5) В старину, лет семьсот-восемьсот назад, рыцари носили костюмы из ... листового железа.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10.Синтаксический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FA1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Выпишите грамматическую основу </w:t>
      </w:r>
      <w:r w:rsidRPr="000B5FA1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предложения 11 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FA1">
        <w:rPr>
          <w:rFonts w:ascii="Times New Roman" w:hAnsi="Times New Roman" w:cs="Times New Roman"/>
          <w:b/>
          <w:sz w:val="28"/>
          <w:szCs w:val="28"/>
        </w:rPr>
        <w:t>11. Лексический анализ.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Найдите в тексте контекстный синоним к слову ШАПКУ (предложение 19).</w:t>
      </w:r>
    </w:p>
    <w:p w:rsidR="00BB6E76" w:rsidRPr="000B5FA1" w:rsidRDefault="00BB6E76" w:rsidP="000B5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5FA1">
        <w:rPr>
          <w:rFonts w:ascii="Times New Roman" w:hAnsi="Times New Roman" w:cs="Times New Roman"/>
          <w:i/>
          <w:sz w:val="28"/>
          <w:szCs w:val="28"/>
        </w:rPr>
        <w:t>Напишите этот синоним.</w:t>
      </w:r>
    </w:p>
    <w:p w:rsidR="00BB6E76" w:rsidRDefault="00BB6E76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A0" w:rsidRPr="00FD78A0" w:rsidRDefault="00FD78A0" w:rsidP="00FD78A0">
      <w:pPr>
        <w:shd w:val="clear" w:color="auto" w:fill="FFFFFF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0D0E1E">
        <w:rPr>
          <w:rFonts w:ascii="TimesNewRoman" w:hAnsi="TimesNewRoman" w:cs="TimesNewRoman"/>
          <w:b/>
          <w:sz w:val="28"/>
          <w:szCs w:val="28"/>
        </w:rPr>
        <w:t>Рекомендациях по проверке и оценке выполнения заданий</w:t>
      </w:r>
    </w:p>
    <w:p w:rsidR="000B5FA1" w:rsidRPr="000B5FA1" w:rsidRDefault="000B5FA1" w:rsidP="000B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2"/>
        <w:gridCol w:w="1536"/>
        <w:gridCol w:w="1397"/>
        <w:gridCol w:w="1597"/>
        <w:gridCol w:w="1373"/>
      </w:tblGrid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 вариант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 вариант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3 вариант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4 вариант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35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245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1235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23456891011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124567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23456891011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1234678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124567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245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Писк детей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Природные ресурсы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Пробежка утром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Лес осенью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Жадно пить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Глубоко грустить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Восторженно говорил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Детский писк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25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23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35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23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25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125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234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125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34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13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34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23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10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Хлудов не боялся рисовать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Душа была крепче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Цапля съела и дремала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Рыцари надевали</w:t>
            </w:r>
            <w:proofErr w:type="gramStart"/>
            <w:r w:rsidRPr="000B5FA1">
              <w:rPr>
                <w:sz w:val="24"/>
                <w:szCs w:val="24"/>
              </w:rPr>
              <w:t xml:space="preserve"> ,</w:t>
            </w:r>
            <w:proofErr w:type="gramEnd"/>
            <w:r w:rsidRPr="000B5FA1">
              <w:rPr>
                <w:sz w:val="24"/>
                <w:szCs w:val="24"/>
              </w:rPr>
              <w:t xml:space="preserve"> прятали</w:t>
            </w:r>
          </w:p>
        </w:tc>
      </w:tr>
      <w:tr w:rsidR="00BB6E76" w:rsidRPr="000B5FA1" w:rsidTr="00B055EC">
        <w:tc>
          <w:tcPr>
            <w:tcW w:w="133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11</w:t>
            </w:r>
          </w:p>
        </w:tc>
        <w:tc>
          <w:tcPr>
            <w:tcW w:w="1426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картин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любовь</w:t>
            </w:r>
          </w:p>
        </w:tc>
        <w:tc>
          <w:tcPr>
            <w:tcW w:w="1482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Юноша/ молодой человек/ мальчик</w:t>
            </w:r>
          </w:p>
        </w:tc>
        <w:tc>
          <w:tcPr>
            <w:tcW w:w="1373" w:type="dxa"/>
          </w:tcPr>
          <w:p w:rsidR="00BB6E76" w:rsidRPr="000B5FA1" w:rsidRDefault="00BB6E76" w:rsidP="00B055EC">
            <w:pPr>
              <w:rPr>
                <w:sz w:val="24"/>
                <w:szCs w:val="24"/>
              </w:rPr>
            </w:pPr>
            <w:r w:rsidRPr="000B5FA1">
              <w:rPr>
                <w:sz w:val="24"/>
                <w:szCs w:val="24"/>
              </w:rPr>
              <w:t>шлем</w:t>
            </w:r>
          </w:p>
        </w:tc>
      </w:tr>
    </w:tbl>
    <w:p w:rsidR="00BB6E76" w:rsidRPr="00D6676B" w:rsidRDefault="00BB6E76" w:rsidP="00BB6E76">
      <w:pPr>
        <w:rPr>
          <w:rFonts w:ascii="Times New Roman" w:hAnsi="Times New Roman" w:cs="Times New Roman"/>
        </w:rPr>
      </w:pPr>
    </w:p>
    <w:p w:rsidR="00BB6E76" w:rsidRDefault="00BB6E76" w:rsidP="00BB6E76">
      <w:pPr>
        <w:rPr>
          <w:rFonts w:ascii="Times New Roman" w:hAnsi="Times New Roman" w:cs="Times New Roman"/>
        </w:rPr>
      </w:pPr>
    </w:p>
    <w:p w:rsidR="00BB6E76" w:rsidRDefault="00BB6E76" w:rsidP="00BB6E76">
      <w:pPr>
        <w:rPr>
          <w:rFonts w:ascii="Times New Roman" w:hAnsi="Times New Roman" w:cs="Times New Roman"/>
        </w:rPr>
      </w:pPr>
    </w:p>
    <w:p w:rsidR="00BB6E76" w:rsidRDefault="00BB6E76" w:rsidP="00BB6E76">
      <w:pPr>
        <w:rPr>
          <w:rFonts w:ascii="Times New Roman" w:hAnsi="Times New Roman" w:cs="Times New Roman"/>
          <w:b/>
        </w:rPr>
      </w:pPr>
    </w:p>
    <w:p w:rsidR="00BB6E76" w:rsidRDefault="00BB6E76" w:rsidP="00BB6E76">
      <w:pPr>
        <w:rPr>
          <w:rFonts w:ascii="Times New Roman" w:hAnsi="Times New Roman" w:cs="Times New Roman"/>
          <w:b/>
        </w:rPr>
      </w:pPr>
    </w:p>
    <w:p w:rsidR="00BB6E76" w:rsidRDefault="00BB6E76" w:rsidP="00BB6E76">
      <w:pPr>
        <w:rPr>
          <w:rFonts w:ascii="Times New Roman" w:hAnsi="Times New Roman" w:cs="Times New Roman"/>
          <w:b/>
        </w:rPr>
      </w:pPr>
    </w:p>
    <w:p w:rsidR="00BB6E76" w:rsidRDefault="00BB6E76" w:rsidP="00BB6E76">
      <w:pPr>
        <w:rPr>
          <w:rFonts w:ascii="Times New Roman" w:hAnsi="Times New Roman" w:cs="Times New Roman"/>
          <w:b/>
        </w:rPr>
      </w:pPr>
    </w:p>
    <w:p w:rsidR="00BB6E76" w:rsidRDefault="00BB6E76" w:rsidP="00BB6E76">
      <w:pPr>
        <w:rPr>
          <w:rFonts w:ascii="Times New Roman" w:hAnsi="Times New Roman" w:cs="Times New Roman"/>
          <w:b/>
        </w:rPr>
      </w:pPr>
    </w:p>
    <w:p w:rsidR="00BB6E76" w:rsidRPr="00A81B11" w:rsidRDefault="00BB6E76" w:rsidP="00BB6E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6E76" w:rsidRPr="00A81B11" w:rsidRDefault="00BB6E76" w:rsidP="00BB6E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6E76" w:rsidRPr="00A81B11" w:rsidRDefault="00BB6E76" w:rsidP="00BB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E76" w:rsidRPr="00A81B11" w:rsidRDefault="00BB6E76" w:rsidP="00BB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E76" w:rsidRPr="00A81B11" w:rsidRDefault="00BB6E76" w:rsidP="00BB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E76" w:rsidRPr="00A81B11" w:rsidRDefault="00BB6E76" w:rsidP="00BB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E76" w:rsidRPr="00A81B11" w:rsidRDefault="00BB6E76" w:rsidP="00BB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E76" w:rsidRPr="00A81B11" w:rsidRDefault="00BB6E76" w:rsidP="00BB6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0DD" w:rsidRPr="00036BDB" w:rsidRDefault="009940DD" w:rsidP="00036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0DD" w:rsidRPr="00036BDB" w:rsidRDefault="009940DD" w:rsidP="0003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6F5" w:rsidRPr="00036BDB" w:rsidRDefault="00E536F5" w:rsidP="00036BDB">
      <w:pPr>
        <w:spacing w:after="0" w:line="240" w:lineRule="auto"/>
        <w:rPr>
          <w:sz w:val="28"/>
          <w:szCs w:val="28"/>
        </w:rPr>
      </w:pPr>
    </w:p>
    <w:sectPr w:rsidR="00E536F5" w:rsidRPr="00036BDB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Italic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827"/>
    <w:multiLevelType w:val="hybridMultilevel"/>
    <w:tmpl w:val="01A2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DD"/>
    <w:rsid w:val="00036BDB"/>
    <w:rsid w:val="000B5FA1"/>
    <w:rsid w:val="000C5282"/>
    <w:rsid w:val="00726AED"/>
    <w:rsid w:val="008224C3"/>
    <w:rsid w:val="009940DD"/>
    <w:rsid w:val="00BB6E76"/>
    <w:rsid w:val="00DE2A7F"/>
    <w:rsid w:val="00E12C90"/>
    <w:rsid w:val="00E536F5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DD"/>
  </w:style>
  <w:style w:type="paragraph" w:styleId="3">
    <w:name w:val="heading 3"/>
    <w:basedOn w:val="a"/>
    <w:link w:val="30"/>
    <w:uiPriority w:val="9"/>
    <w:qFormat/>
    <w:rsid w:val="00994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7672</Words>
  <Characters>43733</Characters>
  <Application>Microsoft Office Word</Application>
  <DocSecurity>0</DocSecurity>
  <Lines>364</Lines>
  <Paragraphs>102</Paragraphs>
  <ScaleCrop>false</ScaleCrop>
  <Company>Grizli777</Company>
  <LinksUpToDate>false</LinksUpToDate>
  <CharactersWithSpaces>51303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2024-07-24T14:41:00Z</dcterms:created>
  <dcterms:modified xsi:type="dcterms:W3CDTF">2024-07-31T18:13:00Z</dcterms:modified>
</cp:coreProperties>
</file>